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2B73" w14:textId="4A8291CD" w:rsidR="00EF7AE4" w:rsidRDefault="003A3A72" w:rsidP="00D3505B">
      <w:pPr>
        <w:spacing w:line="360" w:lineRule="auto"/>
        <w:jc w:val="center"/>
        <w:rPr>
          <w:rFonts w:ascii="Calibri" w:hAnsi="Calibri"/>
          <w:b/>
          <w:color w:val="000000" w:themeColor="text1"/>
          <w:sz w:val="28"/>
          <w:szCs w:val="28"/>
        </w:rPr>
      </w:pPr>
      <w:r w:rsidRPr="001913C2">
        <w:rPr>
          <w:rFonts w:ascii="Calibri" w:hAnsi="Calibri"/>
          <w:b/>
          <w:color w:val="000000" w:themeColor="text1"/>
          <w:sz w:val="28"/>
          <w:szCs w:val="28"/>
        </w:rPr>
        <w:t>Letting Go of the Long Goodbye: Applying Disability Studies to Dementia</w:t>
      </w:r>
    </w:p>
    <w:p w14:paraId="1F10E021" w14:textId="0DC9FCAD" w:rsidR="00275D2D" w:rsidRPr="00275D2D" w:rsidRDefault="00275D2D" w:rsidP="00D3505B">
      <w:pPr>
        <w:spacing w:line="360" w:lineRule="auto"/>
        <w:jc w:val="center"/>
        <w:rPr>
          <w:rFonts w:ascii="Calibri" w:hAnsi="Calibri"/>
          <w:color w:val="000000" w:themeColor="text1"/>
        </w:rPr>
      </w:pPr>
      <w:r w:rsidRPr="00275D2D">
        <w:rPr>
          <w:rFonts w:ascii="Calibri" w:hAnsi="Calibri"/>
          <w:color w:val="000000" w:themeColor="text1"/>
        </w:rPr>
        <w:t>Kate Welling Distinguished Scholar Lecture Series in Disability Studies</w:t>
      </w:r>
    </w:p>
    <w:p w14:paraId="657327C7" w14:textId="294DCBCB" w:rsidR="00275D2D" w:rsidRPr="00275D2D" w:rsidRDefault="00275D2D" w:rsidP="00D3505B">
      <w:pPr>
        <w:spacing w:line="360" w:lineRule="auto"/>
        <w:jc w:val="center"/>
        <w:rPr>
          <w:rFonts w:ascii="Calibri" w:hAnsi="Calibri"/>
          <w:color w:val="000000" w:themeColor="text1"/>
        </w:rPr>
      </w:pPr>
      <w:r w:rsidRPr="00275D2D">
        <w:rPr>
          <w:rFonts w:ascii="Calibri" w:hAnsi="Calibri"/>
          <w:color w:val="000000" w:themeColor="text1"/>
        </w:rPr>
        <w:t>Miami University, Oxford, Ohio</w:t>
      </w:r>
    </w:p>
    <w:p w14:paraId="35B11B53" w14:textId="13F817CF" w:rsidR="00275D2D" w:rsidRPr="00275D2D" w:rsidRDefault="00275D2D" w:rsidP="00275D2D">
      <w:pPr>
        <w:spacing w:line="360" w:lineRule="auto"/>
        <w:jc w:val="center"/>
        <w:rPr>
          <w:rFonts w:ascii="Calibri" w:hAnsi="Calibri"/>
          <w:color w:val="000000" w:themeColor="text1"/>
        </w:rPr>
      </w:pPr>
      <w:r w:rsidRPr="00275D2D">
        <w:rPr>
          <w:rFonts w:ascii="Calibri" w:hAnsi="Calibri"/>
          <w:color w:val="000000" w:themeColor="text1"/>
        </w:rPr>
        <w:t>Monday, November 9, 2015</w:t>
      </w:r>
    </w:p>
    <w:p w14:paraId="2FB622E3" w14:textId="77777777" w:rsidR="00275D2D" w:rsidRDefault="00275D2D" w:rsidP="00275D2D">
      <w:pPr>
        <w:spacing w:line="360" w:lineRule="auto"/>
        <w:jc w:val="center"/>
        <w:rPr>
          <w:rFonts w:ascii="Calibri" w:hAnsi="Calibri"/>
          <w:b/>
          <w:color w:val="000000" w:themeColor="text1"/>
        </w:rPr>
      </w:pPr>
    </w:p>
    <w:p w14:paraId="5C43E5D6" w14:textId="33D52BA5" w:rsidR="00275D2D" w:rsidRPr="00275D2D" w:rsidRDefault="00275D2D" w:rsidP="00275D2D">
      <w:pPr>
        <w:jc w:val="center"/>
        <w:rPr>
          <w:rFonts w:ascii="Calibri" w:hAnsi="Calibri"/>
          <w:b/>
          <w:color w:val="000000" w:themeColor="text1"/>
        </w:rPr>
      </w:pPr>
      <w:r w:rsidRPr="00275D2D">
        <w:rPr>
          <w:rFonts w:ascii="Calibri" w:hAnsi="Calibri"/>
          <w:b/>
          <w:color w:val="000000" w:themeColor="text1"/>
        </w:rPr>
        <w:t>DISCLAIMER</w:t>
      </w:r>
    </w:p>
    <w:p w14:paraId="7397554C" w14:textId="3BF25F6E" w:rsidR="00275D2D" w:rsidRDefault="00275D2D" w:rsidP="00275D2D">
      <w:pPr>
        <w:pStyle w:val="Footer"/>
        <w:jc w:val="center"/>
        <w:rPr>
          <w:rFonts w:asciiTheme="majorHAnsi" w:hAnsiTheme="majorHAnsi"/>
          <w:i/>
        </w:rPr>
      </w:pPr>
      <w:r w:rsidRPr="005D5407">
        <w:rPr>
          <w:rFonts w:asciiTheme="majorHAnsi" w:hAnsiTheme="majorHAnsi"/>
          <w:i/>
        </w:rPr>
        <w:t>This presentation includes unpublished ideas.  I am open to people quoting and citing, but please ask me for permission</w:t>
      </w:r>
      <w:r>
        <w:rPr>
          <w:rFonts w:asciiTheme="majorHAnsi" w:hAnsiTheme="majorHAnsi"/>
          <w:i/>
        </w:rPr>
        <w:t xml:space="preserve"> first, particularly as I am</w:t>
      </w:r>
      <w:r w:rsidRPr="005D5407">
        <w:rPr>
          <w:rFonts w:asciiTheme="majorHAnsi" w:hAnsiTheme="majorHAnsi"/>
          <w:i/>
        </w:rPr>
        <w:t xml:space="preserve"> incorporating some of these ideas into future manuscripts. Also, feel free to check in with me if you have any questions. Thanks! </w:t>
      </w:r>
    </w:p>
    <w:p w14:paraId="0FB030CF" w14:textId="77777777" w:rsidR="00275D2D" w:rsidRDefault="00275D2D" w:rsidP="00275D2D">
      <w:pPr>
        <w:pStyle w:val="Footer"/>
        <w:jc w:val="center"/>
        <w:rPr>
          <w:rFonts w:asciiTheme="majorHAnsi" w:hAnsiTheme="majorHAnsi"/>
          <w:i/>
        </w:rPr>
      </w:pPr>
      <w:r w:rsidRPr="005D5407">
        <w:rPr>
          <w:rFonts w:asciiTheme="majorHAnsi" w:hAnsiTheme="majorHAnsi"/>
          <w:i/>
        </w:rPr>
        <w:t>Hailee Gibbons (</w:t>
      </w:r>
      <w:hyperlink r:id="rId9" w:history="1">
        <w:r w:rsidRPr="005D5407">
          <w:rPr>
            <w:rStyle w:val="Hyperlink"/>
            <w:rFonts w:asciiTheme="majorHAnsi" w:hAnsiTheme="majorHAnsi"/>
            <w:i/>
          </w:rPr>
          <w:t>hgibbo2@uic.edu</w:t>
        </w:r>
      </w:hyperlink>
      <w:r w:rsidRPr="005D5407">
        <w:rPr>
          <w:rFonts w:asciiTheme="majorHAnsi" w:hAnsiTheme="majorHAnsi"/>
          <w:i/>
        </w:rPr>
        <w:t>)</w:t>
      </w:r>
    </w:p>
    <w:p w14:paraId="750C4652" w14:textId="77777777" w:rsidR="00275D2D" w:rsidRDefault="00275D2D" w:rsidP="00275D2D">
      <w:pPr>
        <w:pStyle w:val="Footer"/>
        <w:jc w:val="center"/>
        <w:rPr>
          <w:rFonts w:asciiTheme="majorHAnsi" w:hAnsiTheme="majorHAnsi"/>
          <w:i/>
        </w:rPr>
      </w:pPr>
    </w:p>
    <w:p w14:paraId="1B8FC1D8" w14:textId="52196410" w:rsidR="00275D2D" w:rsidRPr="00F5117D" w:rsidRDefault="00275D2D" w:rsidP="00275D2D">
      <w:pPr>
        <w:jc w:val="center"/>
        <w:rPr>
          <w:rFonts w:ascii="Calibri" w:hAnsi="Calibri"/>
          <w:i/>
          <w:color w:val="000000" w:themeColor="text1"/>
        </w:rPr>
      </w:pPr>
      <w:r>
        <w:rPr>
          <w:rFonts w:ascii="Calibri" w:hAnsi="Calibri"/>
          <w:i/>
          <w:color w:val="000000" w:themeColor="text1"/>
        </w:rPr>
        <w:t xml:space="preserve">This presentation has accompanying slides, available to view on my website or here: </w:t>
      </w:r>
      <w:hyperlink r:id="rId10" w:history="1">
        <w:r w:rsidR="00F5117D" w:rsidRPr="002822B7">
          <w:rPr>
            <w:rStyle w:val="Hyperlink"/>
            <w:rFonts w:ascii="Calibri" w:hAnsi="Calibri"/>
          </w:rPr>
          <w:t>http://hyperurl.co/oh9zji</w:t>
        </w:r>
      </w:hyperlink>
      <w:r w:rsidR="00F5117D">
        <w:rPr>
          <w:rFonts w:ascii="Calibri" w:hAnsi="Calibri"/>
        </w:rPr>
        <w:t xml:space="preserve"> </w:t>
      </w:r>
      <w:bookmarkStart w:id="0" w:name="_GoBack"/>
      <w:bookmarkEnd w:id="0"/>
    </w:p>
    <w:p w14:paraId="75355F23" w14:textId="77777777" w:rsidR="00275D2D" w:rsidRPr="005D5407" w:rsidRDefault="00275D2D" w:rsidP="00275D2D">
      <w:pPr>
        <w:pStyle w:val="Footer"/>
        <w:jc w:val="center"/>
        <w:rPr>
          <w:rFonts w:asciiTheme="majorHAnsi" w:hAnsiTheme="majorHAnsi"/>
          <w:i/>
        </w:rPr>
      </w:pPr>
    </w:p>
    <w:p w14:paraId="4EE570F7" w14:textId="48982F13" w:rsidR="002006B3" w:rsidRPr="00A81E72" w:rsidRDefault="002006B3" w:rsidP="00D3505B">
      <w:pPr>
        <w:spacing w:line="360" w:lineRule="auto"/>
        <w:rPr>
          <w:rFonts w:ascii="Calibri" w:hAnsi="Calibri"/>
          <w:b/>
          <w:color w:val="000000" w:themeColor="text1"/>
        </w:rPr>
      </w:pPr>
      <w:r w:rsidRPr="00A81E72">
        <w:rPr>
          <w:rFonts w:ascii="Calibri" w:hAnsi="Calibri"/>
          <w:b/>
          <w:color w:val="000000" w:themeColor="text1"/>
        </w:rPr>
        <w:t>[TITLE SLIDE]</w:t>
      </w:r>
    </w:p>
    <w:p w14:paraId="532B8B9F" w14:textId="3B6C3712" w:rsidR="002006B3" w:rsidRDefault="002006B3" w:rsidP="00D3505B">
      <w:pPr>
        <w:spacing w:line="360" w:lineRule="auto"/>
        <w:rPr>
          <w:rFonts w:ascii="Calibri" w:hAnsi="Calibri"/>
          <w:color w:val="000000" w:themeColor="text1"/>
        </w:rPr>
      </w:pPr>
      <w:r w:rsidRPr="00A81E72">
        <w:rPr>
          <w:rFonts w:ascii="Calibri" w:hAnsi="Calibri"/>
          <w:color w:val="000000" w:themeColor="text1"/>
        </w:rPr>
        <w:t xml:space="preserve">Hello, my name is Hailee Gibbons. I am a two-time Miami alumnae. I graduated in 2008 with a Bachelor’s of Philosophy in Interdisciplinary Studies with a Concentration in Gerontology, Psychology, and Family Studies. At the time, that was the Western College Program, which is now also referred to as Individualized Studies. I then worked for three years in Miami’s Office of Community Engagement and Service. Following that, I received a Master’s of Science in Student Affairs in Higher Education in 2013. I am currently a Doctoral Student in Disability Studies and University Fellow at University of Illinois at Chicago, and my research focuses on intersections of aging and disability and bridging the fields of disability studies and gerontology. </w:t>
      </w:r>
      <w:r w:rsidR="00F90055" w:rsidRPr="00A81E72">
        <w:rPr>
          <w:rFonts w:ascii="Calibri" w:hAnsi="Calibri"/>
          <w:color w:val="000000" w:themeColor="text1"/>
        </w:rPr>
        <w:t xml:space="preserve">My presentation today is titled, “Letting Go of the Long Goodbye: </w:t>
      </w:r>
      <w:r w:rsidR="00B1030E">
        <w:rPr>
          <w:rFonts w:ascii="Calibri" w:hAnsi="Calibri"/>
          <w:color w:val="000000" w:themeColor="text1"/>
        </w:rPr>
        <w:t xml:space="preserve">Applying Disability Studies to Dementia.” </w:t>
      </w:r>
    </w:p>
    <w:p w14:paraId="56C0BF00" w14:textId="41897FBC" w:rsidR="00B1030E" w:rsidRPr="00A81E72" w:rsidRDefault="00B1030E" w:rsidP="00D3505B">
      <w:pPr>
        <w:spacing w:line="360" w:lineRule="auto"/>
        <w:rPr>
          <w:rFonts w:ascii="Calibri" w:hAnsi="Calibri"/>
          <w:color w:val="000000" w:themeColor="text1"/>
        </w:rPr>
      </w:pPr>
      <w:r>
        <w:rPr>
          <w:rFonts w:ascii="Calibri" w:hAnsi="Calibri"/>
          <w:color w:val="000000" w:themeColor="text1"/>
        </w:rPr>
        <w:t>#</w:t>
      </w:r>
      <w:proofErr w:type="spellStart"/>
      <w:proofErr w:type="gramStart"/>
      <w:r>
        <w:rPr>
          <w:rFonts w:ascii="Calibri" w:hAnsi="Calibri"/>
          <w:color w:val="000000" w:themeColor="text1"/>
        </w:rPr>
        <w:t>rethinkdementia</w:t>
      </w:r>
      <w:proofErr w:type="spellEnd"/>
      <w:proofErr w:type="gramEnd"/>
      <w:r>
        <w:rPr>
          <w:rFonts w:ascii="Calibri" w:hAnsi="Calibri"/>
          <w:color w:val="000000" w:themeColor="text1"/>
        </w:rPr>
        <w:t xml:space="preserve"> </w:t>
      </w:r>
    </w:p>
    <w:p w14:paraId="706E3E28" w14:textId="77777777" w:rsidR="002006B3" w:rsidRPr="00A81E72" w:rsidRDefault="002006B3" w:rsidP="00D3505B">
      <w:pPr>
        <w:spacing w:line="360" w:lineRule="auto"/>
        <w:rPr>
          <w:rFonts w:ascii="Calibri" w:hAnsi="Calibri"/>
          <w:color w:val="000000" w:themeColor="text1"/>
        </w:rPr>
      </w:pPr>
    </w:p>
    <w:p w14:paraId="2D23C88C" w14:textId="0EDD99E2" w:rsidR="002006B3" w:rsidRPr="00A81E72" w:rsidRDefault="002006B3" w:rsidP="00D3505B">
      <w:pPr>
        <w:spacing w:line="360" w:lineRule="auto"/>
        <w:rPr>
          <w:rFonts w:ascii="Calibri" w:hAnsi="Calibri"/>
          <w:b/>
          <w:color w:val="000000" w:themeColor="text1"/>
        </w:rPr>
      </w:pPr>
      <w:r w:rsidRPr="00A81E72">
        <w:rPr>
          <w:rFonts w:ascii="Calibri" w:hAnsi="Calibri"/>
          <w:b/>
          <w:color w:val="000000" w:themeColor="text1"/>
        </w:rPr>
        <w:t>[SLIDE 2]</w:t>
      </w:r>
    </w:p>
    <w:p w14:paraId="50D17761" w14:textId="1FF55F51" w:rsidR="002006B3" w:rsidRPr="00A81E72" w:rsidRDefault="00F90055" w:rsidP="00D3505B">
      <w:pPr>
        <w:spacing w:line="360" w:lineRule="auto"/>
        <w:rPr>
          <w:rFonts w:ascii="Calibri" w:hAnsi="Calibri"/>
          <w:color w:val="000000" w:themeColor="text1"/>
        </w:rPr>
      </w:pPr>
      <w:r w:rsidRPr="00A81E72">
        <w:rPr>
          <w:rFonts w:ascii="Calibri" w:hAnsi="Calibri"/>
          <w:color w:val="000000" w:themeColor="text1"/>
        </w:rPr>
        <w:t>Before I begin, I want to honor</w:t>
      </w:r>
      <w:r w:rsidR="002006B3" w:rsidRPr="00A81E72">
        <w:rPr>
          <w:rFonts w:ascii="Calibri" w:hAnsi="Calibri"/>
          <w:color w:val="000000" w:themeColor="text1"/>
        </w:rPr>
        <w:t xml:space="preserve"> Kate Welling, for whom this lecture series is named, and her friends Julie Turnbull, and Stephen Smith. I was actually a sophomore at Miami when these studen</w:t>
      </w:r>
      <w:r w:rsidRPr="00A81E72">
        <w:rPr>
          <w:rFonts w:ascii="Calibri" w:hAnsi="Calibri"/>
          <w:color w:val="000000" w:themeColor="text1"/>
        </w:rPr>
        <w:t xml:space="preserve">ts lost their lives in a </w:t>
      </w:r>
      <w:r w:rsidR="002006B3" w:rsidRPr="00A81E72">
        <w:rPr>
          <w:rFonts w:ascii="Calibri" w:hAnsi="Calibri"/>
          <w:color w:val="000000" w:themeColor="text1"/>
        </w:rPr>
        <w:t xml:space="preserve">house fire. While I did not know these students personally, the entire campus was affected by this tragedy. I am very appreciative of the Welling Family </w:t>
      </w:r>
      <w:r w:rsidRPr="00A81E72">
        <w:rPr>
          <w:rFonts w:ascii="Calibri" w:hAnsi="Calibri"/>
          <w:color w:val="000000" w:themeColor="text1"/>
        </w:rPr>
        <w:lastRenderedPageBreak/>
        <w:t>continuing Kate’s legacy</w:t>
      </w:r>
      <w:r w:rsidR="002006B3" w:rsidRPr="00A81E72">
        <w:rPr>
          <w:rFonts w:ascii="Calibri" w:hAnsi="Calibri"/>
          <w:color w:val="000000" w:themeColor="text1"/>
        </w:rPr>
        <w:t xml:space="preserve"> through their</w:t>
      </w:r>
      <w:r w:rsidRPr="00A81E72">
        <w:rPr>
          <w:rFonts w:ascii="Calibri" w:hAnsi="Calibri"/>
          <w:color w:val="000000" w:themeColor="text1"/>
        </w:rPr>
        <w:t xml:space="preserve"> support of Miami’s</w:t>
      </w:r>
      <w:r w:rsidR="002006B3" w:rsidRPr="00A81E72">
        <w:rPr>
          <w:rFonts w:ascii="Calibri" w:hAnsi="Calibri"/>
          <w:color w:val="000000" w:themeColor="text1"/>
        </w:rPr>
        <w:t xml:space="preserve"> Disability Studies program, which has given me the opportunity to talk to you today and also has exposed me </w:t>
      </w:r>
      <w:r w:rsidR="001913C2">
        <w:rPr>
          <w:rFonts w:ascii="Calibri" w:hAnsi="Calibri"/>
          <w:color w:val="000000" w:themeColor="text1"/>
        </w:rPr>
        <w:t xml:space="preserve">and so many others </w:t>
      </w:r>
      <w:r w:rsidR="002006B3" w:rsidRPr="00A81E72">
        <w:rPr>
          <w:rFonts w:ascii="Calibri" w:hAnsi="Calibri"/>
          <w:color w:val="000000" w:themeColor="text1"/>
        </w:rPr>
        <w:t xml:space="preserve">to a wonderfully diverse </w:t>
      </w:r>
      <w:r w:rsidRPr="00A81E72">
        <w:rPr>
          <w:rFonts w:ascii="Calibri" w:hAnsi="Calibri"/>
          <w:color w:val="000000" w:themeColor="text1"/>
        </w:rPr>
        <w:t xml:space="preserve">array of scholars who have spoken at Miami over the years about disability studies. </w:t>
      </w:r>
      <w:r w:rsidR="002006B3" w:rsidRPr="00A81E72">
        <w:rPr>
          <w:rFonts w:ascii="Calibri" w:hAnsi="Calibri"/>
          <w:color w:val="000000" w:themeColor="text1"/>
        </w:rPr>
        <w:t xml:space="preserve"> </w:t>
      </w:r>
    </w:p>
    <w:p w14:paraId="32897768" w14:textId="77777777" w:rsidR="00F90055" w:rsidRPr="00A81E72" w:rsidRDefault="00F90055" w:rsidP="00D3505B">
      <w:pPr>
        <w:spacing w:line="360" w:lineRule="auto"/>
        <w:rPr>
          <w:rFonts w:ascii="Calibri" w:hAnsi="Calibri"/>
          <w:color w:val="000000" w:themeColor="text1"/>
        </w:rPr>
      </w:pPr>
    </w:p>
    <w:p w14:paraId="5EB6A11A" w14:textId="3E84420A" w:rsidR="00F90055" w:rsidRPr="00A81E72" w:rsidRDefault="00A81E72" w:rsidP="00D3505B">
      <w:pPr>
        <w:spacing w:line="360" w:lineRule="auto"/>
        <w:rPr>
          <w:rFonts w:ascii="Calibri" w:hAnsi="Calibri"/>
          <w:b/>
          <w:color w:val="000000" w:themeColor="text1"/>
        </w:rPr>
      </w:pPr>
      <w:r w:rsidRPr="00A81E72">
        <w:rPr>
          <w:rFonts w:ascii="Calibri" w:hAnsi="Calibri"/>
          <w:b/>
          <w:color w:val="000000" w:themeColor="text1"/>
        </w:rPr>
        <w:t>[SLIDE 3]</w:t>
      </w:r>
    </w:p>
    <w:p w14:paraId="2FB4D166" w14:textId="77777777" w:rsidR="00A81E72" w:rsidRPr="00A81E72" w:rsidRDefault="00A81E72" w:rsidP="00D3505B">
      <w:pPr>
        <w:spacing w:line="360" w:lineRule="auto"/>
        <w:rPr>
          <w:rFonts w:ascii="Calibri" w:hAnsi="Calibri"/>
          <w:color w:val="000000" w:themeColor="text1"/>
        </w:rPr>
      </w:pPr>
      <w:r w:rsidRPr="00A81E72">
        <w:rPr>
          <w:rFonts w:ascii="Calibri" w:hAnsi="Calibri"/>
          <w:color w:val="000000" w:themeColor="text1"/>
        </w:rPr>
        <w:t xml:space="preserve">I would like to start with a story.  </w:t>
      </w:r>
    </w:p>
    <w:p w14:paraId="0106B4E8" w14:textId="7CE30290" w:rsidR="00A81E72" w:rsidRPr="00A81E72" w:rsidRDefault="00A81E72" w:rsidP="00D3505B">
      <w:pPr>
        <w:spacing w:line="360" w:lineRule="auto"/>
        <w:rPr>
          <w:rFonts w:ascii="Calibri" w:hAnsi="Calibri"/>
          <w:i/>
          <w:color w:val="000000" w:themeColor="text1"/>
        </w:rPr>
      </w:pPr>
      <w:r w:rsidRPr="00A81E72">
        <w:rPr>
          <w:rFonts w:ascii="Calibri" w:hAnsi="Calibri"/>
          <w:i/>
          <w:color w:val="000000" w:themeColor="text1"/>
        </w:rPr>
        <w:t xml:space="preserve">When I was 17 years old, I met an 85-year-old woman named </w:t>
      </w:r>
      <w:proofErr w:type="spellStart"/>
      <w:r w:rsidRPr="00A81E72">
        <w:rPr>
          <w:rFonts w:ascii="Calibri" w:hAnsi="Calibri"/>
          <w:i/>
          <w:color w:val="000000" w:themeColor="text1"/>
        </w:rPr>
        <w:t>Euteva</w:t>
      </w:r>
      <w:proofErr w:type="spellEnd"/>
      <w:r w:rsidRPr="00A81E72">
        <w:rPr>
          <w:rFonts w:ascii="Calibri" w:hAnsi="Calibri"/>
          <w:i/>
          <w:color w:val="000000" w:themeColor="text1"/>
        </w:rPr>
        <w:t xml:space="preserve"> who would profoundly shape the course of my life.  As a high school student, I decided I wanted to volunteer.  I ended up at Winchester Place Nursing Home in my small Ohio town.  I say I ended up there because it was really more of a matter of circumstance than choice.  I was a low-income teenager without a car, and the nursing home was one of the only places within walking distance.  It was that or the Barbershop Museum.  When I first met </w:t>
      </w:r>
      <w:proofErr w:type="spellStart"/>
      <w:r w:rsidRPr="00A81E72">
        <w:rPr>
          <w:rFonts w:ascii="Calibri" w:hAnsi="Calibri"/>
          <w:i/>
          <w:color w:val="000000" w:themeColor="text1"/>
        </w:rPr>
        <w:t>Euteva</w:t>
      </w:r>
      <w:proofErr w:type="spellEnd"/>
      <w:r w:rsidRPr="00A81E72">
        <w:rPr>
          <w:rFonts w:ascii="Calibri" w:hAnsi="Calibri"/>
          <w:i/>
          <w:color w:val="000000" w:themeColor="text1"/>
        </w:rPr>
        <w:t xml:space="preserve">, I was told many things about her.  I was told she was “demented.”  I was told she was “crazy.”  I was told she was in a locked ward “for her own good.”  I was told I could not “believe” everything she said or “trust” her judgment.  I was told her condition was “sad” and “tragic” and “a fate worse than death.”  What I was </w:t>
      </w:r>
      <w:r w:rsidRPr="00A81E72">
        <w:rPr>
          <w:rFonts w:ascii="Calibri" w:hAnsi="Calibri"/>
          <w:i/>
          <w:color w:val="000000" w:themeColor="text1"/>
          <w:u w:val="single"/>
        </w:rPr>
        <w:t>not</w:t>
      </w:r>
      <w:r w:rsidRPr="00A81E72">
        <w:rPr>
          <w:rFonts w:ascii="Calibri" w:hAnsi="Calibri"/>
          <w:i/>
          <w:color w:val="000000" w:themeColor="text1"/>
        </w:rPr>
        <w:t xml:space="preserve"> told was that she was a human being, with thoughts and feelings, worthy of respect and love.  That is what </w:t>
      </w:r>
      <w:proofErr w:type="spellStart"/>
      <w:r w:rsidRPr="00A81E72">
        <w:rPr>
          <w:rFonts w:ascii="Calibri" w:hAnsi="Calibri"/>
          <w:i/>
          <w:color w:val="000000" w:themeColor="text1"/>
        </w:rPr>
        <w:t>Euteva</w:t>
      </w:r>
      <w:proofErr w:type="spellEnd"/>
      <w:r w:rsidRPr="00A81E72">
        <w:rPr>
          <w:rFonts w:ascii="Calibri" w:hAnsi="Calibri"/>
          <w:i/>
          <w:color w:val="000000" w:themeColor="text1"/>
        </w:rPr>
        <w:t xml:space="preserve"> – a supposedly demented, crazy old lady who could not be believed or trusted – taught me, in a way that no one else could. </w:t>
      </w:r>
    </w:p>
    <w:p w14:paraId="268E8EA3" w14:textId="77777777" w:rsidR="005512E6" w:rsidRDefault="005512E6" w:rsidP="00D3505B">
      <w:pPr>
        <w:spacing w:line="360" w:lineRule="auto"/>
        <w:rPr>
          <w:rFonts w:ascii="Calibri" w:hAnsi="Calibri"/>
          <w:color w:val="000000" w:themeColor="text1"/>
        </w:rPr>
      </w:pPr>
    </w:p>
    <w:p w14:paraId="4602CA8C" w14:textId="77777777" w:rsidR="005512E6" w:rsidRDefault="00D24994" w:rsidP="00D3505B">
      <w:pPr>
        <w:spacing w:line="360" w:lineRule="auto"/>
        <w:rPr>
          <w:rFonts w:ascii="Calibri" w:hAnsi="Calibri"/>
          <w:color w:val="000000" w:themeColor="text1"/>
        </w:rPr>
      </w:pPr>
      <w:r w:rsidRPr="00A81E72">
        <w:rPr>
          <w:rFonts w:ascii="Calibri" w:hAnsi="Calibri"/>
          <w:color w:val="000000" w:themeColor="text1"/>
        </w:rPr>
        <w:t xml:space="preserve">Dementia is undoubtedly one of the most feared </w:t>
      </w:r>
      <w:r w:rsidR="005B76C1" w:rsidRPr="00A81E72">
        <w:rPr>
          <w:rFonts w:ascii="Calibri" w:hAnsi="Calibri"/>
          <w:color w:val="000000" w:themeColor="text1"/>
        </w:rPr>
        <w:t>and heavily stigmatized</w:t>
      </w:r>
      <w:r w:rsidRPr="00A81E72">
        <w:rPr>
          <w:rFonts w:ascii="Calibri" w:hAnsi="Calibri"/>
          <w:color w:val="000000" w:themeColor="text1"/>
        </w:rPr>
        <w:t xml:space="preserve"> conditions in modern society</w:t>
      </w:r>
      <w:r w:rsidR="00FF3725" w:rsidRPr="00A81E72">
        <w:rPr>
          <w:rFonts w:ascii="Calibri" w:hAnsi="Calibri"/>
          <w:color w:val="000000" w:themeColor="text1"/>
        </w:rPr>
        <w:t xml:space="preserve">. </w:t>
      </w:r>
      <w:r w:rsidR="00C676ED" w:rsidRPr="00A81E72">
        <w:rPr>
          <w:rFonts w:ascii="Calibri" w:hAnsi="Calibri"/>
          <w:color w:val="000000" w:themeColor="text1"/>
        </w:rPr>
        <w:t>According to the Marist Institute for Public Opinion, “Americans fear developing Alzheimer’s disease more than any other major life-threatening disease, including cancer, stroke, heart disease, and diabetes.”</w:t>
      </w:r>
      <w:r w:rsidR="00B14FB1" w:rsidRPr="00A81E72">
        <w:rPr>
          <w:rFonts w:ascii="Calibri" w:hAnsi="Calibri"/>
          <w:color w:val="000000" w:themeColor="text1"/>
        </w:rPr>
        <w:t xml:space="preserve">  </w:t>
      </w:r>
      <w:r w:rsidR="000348F9" w:rsidRPr="00A81E72">
        <w:rPr>
          <w:rFonts w:ascii="Calibri" w:hAnsi="Calibri"/>
          <w:color w:val="000000" w:themeColor="text1"/>
        </w:rPr>
        <w:t>However, fearing dementia is not without consequences</w:t>
      </w:r>
      <w:r w:rsidR="00684C72" w:rsidRPr="00A81E72">
        <w:rPr>
          <w:rFonts w:ascii="Calibri" w:hAnsi="Calibri"/>
          <w:color w:val="000000" w:themeColor="text1"/>
        </w:rPr>
        <w:t>, particularly as the number of people with dementia grows</w:t>
      </w:r>
      <w:r w:rsidR="00FF3725" w:rsidRPr="00A81E72">
        <w:rPr>
          <w:rFonts w:ascii="Calibri" w:hAnsi="Calibri"/>
          <w:color w:val="000000" w:themeColor="text1"/>
        </w:rPr>
        <w:t xml:space="preserve">. </w:t>
      </w:r>
    </w:p>
    <w:p w14:paraId="38C947DF" w14:textId="77777777" w:rsidR="005512E6" w:rsidRDefault="005512E6" w:rsidP="00D3505B">
      <w:pPr>
        <w:spacing w:line="360" w:lineRule="auto"/>
        <w:rPr>
          <w:rFonts w:ascii="Calibri" w:hAnsi="Calibri"/>
          <w:color w:val="000000" w:themeColor="text1"/>
        </w:rPr>
      </w:pPr>
    </w:p>
    <w:p w14:paraId="1CD71AF1" w14:textId="03315CBB" w:rsidR="005512E6" w:rsidRPr="005512E6" w:rsidRDefault="005512E6" w:rsidP="00D3505B">
      <w:pPr>
        <w:spacing w:line="360" w:lineRule="auto"/>
        <w:rPr>
          <w:rFonts w:ascii="Calibri" w:hAnsi="Calibri"/>
          <w:b/>
          <w:color w:val="000000" w:themeColor="text1"/>
        </w:rPr>
      </w:pPr>
      <w:r>
        <w:rPr>
          <w:rFonts w:ascii="Calibri" w:hAnsi="Calibri"/>
          <w:b/>
          <w:color w:val="000000" w:themeColor="text1"/>
        </w:rPr>
        <w:t xml:space="preserve">[SLIDE 4] </w:t>
      </w:r>
    </w:p>
    <w:p w14:paraId="7326AEE2" w14:textId="742133B3" w:rsidR="0016029A" w:rsidRDefault="000348F9" w:rsidP="001913C2">
      <w:pPr>
        <w:spacing w:line="360" w:lineRule="auto"/>
        <w:ind w:firstLine="720"/>
        <w:rPr>
          <w:rFonts w:ascii="Calibri" w:hAnsi="Calibri" w:cs="Arial"/>
        </w:rPr>
      </w:pPr>
      <w:r w:rsidRPr="00A81E72">
        <w:rPr>
          <w:rFonts w:ascii="Calibri" w:hAnsi="Calibri"/>
          <w:color w:val="000000" w:themeColor="text1"/>
        </w:rPr>
        <w:t xml:space="preserve">As </w:t>
      </w:r>
      <w:r w:rsidR="006A3920" w:rsidRPr="00A81E72">
        <w:rPr>
          <w:rFonts w:ascii="Calibri" w:hAnsi="Calibri"/>
          <w:color w:val="000000" w:themeColor="text1"/>
        </w:rPr>
        <w:t>Anne Basting</w:t>
      </w:r>
      <w:r w:rsidR="00602272" w:rsidRPr="00A81E72">
        <w:rPr>
          <w:rFonts w:ascii="Calibri" w:hAnsi="Calibri"/>
          <w:color w:val="000000" w:themeColor="text1"/>
        </w:rPr>
        <w:t xml:space="preserve"> </w:t>
      </w:r>
      <w:r w:rsidR="006A3920" w:rsidRPr="00A81E72">
        <w:rPr>
          <w:rFonts w:ascii="Calibri" w:hAnsi="Calibri"/>
          <w:color w:val="000000" w:themeColor="text1"/>
        </w:rPr>
        <w:t xml:space="preserve">noted, </w:t>
      </w:r>
      <w:r w:rsidR="00A04B24" w:rsidRPr="00A81E72">
        <w:rPr>
          <w:rFonts w:ascii="Calibri" w:hAnsi="Calibri"/>
          <w:i/>
          <w:color w:val="000000" w:themeColor="text1"/>
        </w:rPr>
        <w:t>“</w:t>
      </w:r>
      <w:r w:rsidR="00A04B24" w:rsidRPr="00A81E72">
        <w:rPr>
          <w:rFonts w:ascii="Calibri" w:hAnsi="Calibri"/>
          <w:color w:val="000000" w:themeColor="text1"/>
        </w:rPr>
        <w:t>We fear dementia</w:t>
      </w:r>
      <w:r w:rsidR="00FF3725" w:rsidRPr="00A81E72">
        <w:rPr>
          <w:rFonts w:ascii="Calibri" w:hAnsi="Calibri"/>
          <w:color w:val="000000" w:themeColor="text1"/>
        </w:rPr>
        <w:t xml:space="preserve">. </w:t>
      </w:r>
      <w:r w:rsidR="00A04B24" w:rsidRPr="00A81E72">
        <w:rPr>
          <w:rFonts w:ascii="Calibri" w:hAnsi="Calibri"/>
          <w:color w:val="000000" w:themeColor="text1"/>
        </w:rPr>
        <w:t xml:space="preserve">Some of </w:t>
      </w:r>
      <w:r w:rsidR="0029158B" w:rsidRPr="00A81E72">
        <w:rPr>
          <w:rFonts w:ascii="Calibri" w:hAnsi="Calibri"/>
          <w:color w:val="000000" w:themeColor="text1"/>
        </w:rPr>
        <w:t>that is natural…but ultimately the fear reflex is making the experience of dementia worse</w:t>
      </w:r>
      <w:r w:rsidR="00FF3725" w:rsidRPr="00A81E72">
        <w:rPr>
          <w:rFonts w:ascii="Calibri" w:hAnsi="Calibri"/>
          <w:color w:val="000000" w:themeColor="text1"/>
        </w:rPr>
        <w:t xml:space="preserve">. </w:t>
      </w:r>
      <w:r w:rsidR="0029158B" w:rsidRPr="00A81E72">
        <w:rPr>
          <w:rFonts w:ascii="Calibri" w:hAnsi="Calibri"/>
          <w:color w:val="000000" w:themeColor="text1"/>
        </w:rPr>
        <w:t>We are living in the time of dementia</w:t>
      </w:r>
      <w:r w:rsidR="00FF3725" w:rsidRPr="00A81E72">
        <w:rPr>
          <w:rFonts w:ascii="Calibri" w:hAnsi="Calibri"/>
          <w:color w:val="000000" w:themeColor="text1"/>
        </w:rPr>
        <w:t xml:space="preserve">. </w:t>
      </w:r>
      <w:r w:rsidR="0029158B" w:rsidRPr="00A81E72">
        <w:rPr>
          <w:rFonts w:ascii="Calibri" w:hAnsi="Calibri"/>
          <w:color w:val="000000" w:themeColor="text1"/>
        </w:rPr>
        <w:lastRenderedPageBreak/>
        <w:t>As we live longer than ever before, dementia touches the lives o</w:t>
      </w:r>
      <w:r w:rsidR="002A578F" w:rsidRPr="00A81E72">
        <w:rPr>
          <w:rFonts w:ascii="Calibri" w:hAnsi="Calibri"/>
          <w:color w:val="000000" w:themeColor="text1"/>
        </w:rPr>
        <w:t>f more of us than ever before</w:t>
      </w:r>
      <w:r w:rsidR="00656537" w:rsidRPr="00A81E72">
        <w:rPr>
          <w:rFonts w:ascii="Calibri" w:hAnsi="Calibri"/>
          <w:color w:val="000000" w:themeColor="text1"/>
        </w:rPr>
        <w:t>” (</w:t>
      </w:r>
      <w:r w:rsidR="00592D80" w:rsidRPr="00A81E72">
        <w:rPr>
          <w:rFonts w:ascii="Calibri" w:hAnsi="Calibri"/>
          <w:color w:val="000000" w:themeColor="text1"/>
        </w:rPr>
        <w:t>4)</w:t>
      </w:r>
      <w:r w:rsidR="00FF3725" w:rsidRPr="00A81E72">
        <w:rPr>
          <w:rFonts w:ascii="Calibri" w:hAnsi="Calibri"/>
          <w:color w:val="000000" w:themeColor="text1"/>
        </w:rPr>
        <w:t xml:space="preserve">. </w:t>
      </w:r>
      <w:r w:rsidR="00B14FB1" w:rsidRPr="00A81E72">
        <w:rPr>
          <w:rFonts w:ascii="Calibri" w:hAnsi="Calibri"/>
          <w:color w:val="000000" w:themeColor="text1"/>
        </w:rPr>
        <w:t>Alzheimer’s disease and other forms of dementia are terrifying to many aging adults, because dementia is depicted as a slow death marked by the progressive loss of mental and physical function, independence, and selfhood</w:t>
      </w:r>
      <w:r w:rsidR="00FF3725" w:rsidRPr="00A81E72">
        <w:rPr>
          <w:rFonts w:ascii="Calibri" w:hAnsi="Calibri"/>
          <w:color w:val="000000" w:themeColor="text1"/>
        </w:rPr>
        <w:t xml:space="preserve">. </w:t>
      </w:r>
      <w:r w:rsidR="0016029A" w:rsidRPr="00A81E72">
        <w:rPr>
          <w:rFonts w:ascii="Calibri" w:hAnsi="Calibri" w:cs="Arial"/>
        </w:rPr>
        <w:t xml:space="preserve">As </w:t>
      </w:r>
      <w:proofErr w:type="spellStart"/>
      <w:r w:rsidR="0016029A" w:rsidRPr="00A81E72">
        <w:rPr>
          <w:rFonts w:ascii="Calibri" w:hAnsi="Calibri" w:cs="Arial"/>
        </w:rPr>
        <w:t>Gilliard</w:t>
      </w:r>
      <w:proofErr w:type="spellEnd"/>
      <w:r w:rsidR="0016029A" w:rsidRPr="00A81E72">
        <w:rPr>
          <w:rFonts w:ascii="Calibri" w:hAnsi="Calibri" w:cs="Arial"/>
        </w:rPr>
        <w:t xml:space="preserve">, Means, Beattie, and </w:t>
      </w:r>
      <w:proofErr w:type="spellStart"/>
      <w:r w:rsidR="0016029A" w:rsidRPr="00A81E72">
        <w:rPr>
          <w:rFonts w:ascii="Calibri" w:hAnsi="Calibri" w:cs="Arial"/>
        </w:rPr>
        <w:t>Daker</w:t>
      </w:r>
      <w:proofErr w:type="spellEnd"/>
      <w:r w:rsidR="0016029A" w:rsidRPr="00A81E72">
        <w:rPr>
          <w:rFonts w:ascii="Calibri" w:hAnsi="Calibri" w:cs="Arial"/>
        </w:rPr>
        <w:t>-White stated, dementia is seen as an illness  “without hope and beyond help” (574).</w:t>
      </w:r>
    </w:p>
    <w:p w14:paraId="17BF28DC" w14:textId="77777777" w:rsidR="005512E6" w:rsidRDefault="005512E6" w:rsidP="00D3505B">
      <w:pPr>
        <w:spacing w:line="360" w:lineRule="auto"/>
        <w:rPr>
          <w:rFonts w:ascii="Calibri" w:hAnsi="Calibri" w:cs="Arial"/>
        </w:rPr>
      </w:pPr>
    </w:p>
    <w:p w14:paraId="1B8F38DF" w14:textId="7ED6E046" w:rsidR="005512E6" w:rsidRPr="005512E6" w:rsidRDefault="005512E6" w:rsidP="00D3505B">
      <w:pPr>
        <w:spacing w:line="360" w:lineRule="auto"/>
        <w:rPr>
          <w:rFonts w:ascii="Calibri" w:hAnsi="Calibri"/>
          <w:b/>
          <w:color w:val="000000" w:themeColor="text1"/>
        </w:rPr>
      </w:pPr>
      <w:r>
        <w:rPr>
          <w:rFonts w:ascii="Calibri" w:hAnsi="Calibri"/>
          <w:b/>
          <w:color w:val="000000" w:themeColor="text1"/>
        </w:rPr>
        <w:t xml:space="preserve">[SLIDE 5] </w:t>
      </w:r>
    </w:p>
    <w:p w14:paraId="2E10126F" w14:textId="46DCF563" w:rsidR="005350F8" w:rsidRPr="00A81E72" w:rsidRDefault="00B14FB1" w:rsidP="001913C2">
      <w:pPr>
        <w:spacing w:line="360" w:lineRule="auto"/>
        <w:ind w:firstLine="720"/>
        <w:rPr>
          <w:rFonts w:ascii="Calibri" w:hAnsi="Calibri" w:cs="Arial"/>
        </w:rPr>
      </w:pPr>
      <w:r w:rsidRPr="00A81E72">
        <w:rPr>
          <w:rFonts w:ascii="Calibri" w:hAnsi="Calibri"/>
          <w:color w:val="000000" w:themeColor="text1"/>
        </w:rPr>
        <w:t>These representations are rooted in a medical framework but have permeated various aspects of culture</w:t>
      </w:r>
      <w:r w:rsidR="00FF3725" w:rsidRPr="00A81E72">
        <w:rPr>
          <w:rFonts w:ascii="Calibri" w:hAnsi="Calibri"/>
          <w:color w:val="000000" w:themeColor="text1"/>
        </w:rPr>
        <w:t xml:space="preserve">. </w:t>
      </w:r>
      <w:r w:rsidR="001913C2">
        <w:rPr>
          <w:rFonts w:ascii="Calibri" w:hAnsi="Calibri"/>
          <w:color w:val="000000" w:themeColor="text1"/>
        </w:rPr>
        <w:t>Gerontology, as a discipline, has promoted</w:t>
      </w:r>
      <w:r w:rsidR="005350F8" w:rsidRPr="00A81E72">
        <w:rPr>
          <w:rFonts w:ascii="Calibri" w:hAnsi="Calibri"/>
          <w:color w:val="000000" w:themeColor="text1"/>
        </w:rPr>
        <w:t xml:space="preserve"> ideas such as </w:t>
      </w:r>
      <w:r w:rsidR="00086A64" w:rsidRPr="00A81E72">
        <w:rPr>
          <w:rFonts w:ascii="Calibri" w:hAnsi="Calibri"/>
          <w:color w:val="000000" w:themeColor="text1"/>
        </w:rPr>
        <w:t>“</w:t>
      </w:r>
      <w:r w:rsidR="005350F8" w:rsidRPr="00A81E72">
        <w:rPr>
          <w:rFonts w:ascii="Calibri" w:hAnsi="Calibri"/>
          <w:color w:val="000000" w:themeColor="text1"/>
        </w:rPr>
        <w:t>successful aging,</w:t>
      </w:r>
      <w:r w:rsidR="00086A64" w:rsidRPr="00A81E72">
        <w:rPr>
          <w:rFonts w:ascii="Calibri" w:hAnsi="Calibri"/>
          <w:color w:val="000000" w:themeColor="text1"/>
        </w:rPr>
        <w:t>”</w:t>
      </w:r>
      <w:r w:rsidR="005350F8" w:rsidRPr="00A81E72">
        <w:rPr>
          <w:rFonts w:ascii="Calibri" w:hAnsi="Calibri"/>
          <w:color w:val="000000" w:themeColor="text1"/>
        </w:rPr>
        <w:t xml:space="preserve"> </w:t>
      </w:r>
      <w:r w:rsidR="00086A64" w:rsidRPr="00A81E72">
        <w:rPr>
          <w:rFonts w:ascii="Calibri" w:hAnsi="Calibri"/>
          <w:color w:val="000000" w:themeColor="text1"/>
        </w:rPr>
        <w:t>“</w:t>
      </w:r>
      <w:r w:rsidR="005350F8" w:rsidRPr="00A81E72">
        <w:rPr>
          <w:rFonts w:ascii="Calibri" w:hAnsi="Calibri"/>
          <w:color w:val="000000" w:themeColor="text1"/>
        </w:rPr>
        <w:t>normal aging,</w:t>
      </w:r>
      <w:r w:rsidR="00086A64" w:rsidRPr="00A81E72">
        <w:rPr>
          <w:rFonts w:ascii="Calibri" w:hAnsi="Calibri"/>
          <w:color w:val="000000" w:themeColor="text1"/>
        </w:rPr>
        <w:t>”</w:t>
      </w:r>
      <w:r w:rsidR="005350F8" w:rsidRPr="00A81E72">
        <w:rPr>
          <w:rFonts w:ascii="Calibri" w:hAnsi="Calibri"/>
          <w:color w:val="000000" w:themeColor="text1"/>
        </w:rPr>
        <w:t xml:space="preserve"> and </w:t>
      </w:r>
      <w:r w:rsidR="00086A64" w:rsidRPr="00A81E72">
        <w:rPr>
          <w:rFonts w:ascii="Calibri" w:hAnsi="Calibri"/>
          <w:color w:val="000000" w:themeColor="text1"/>
        </w:rPr>
        <w:t>“</w:t>
      </w:r>
      <w:r w:rsidR="005350F8" w:rsidRPr="00A81E72">
        <w:rPr>
          <w:rFonts w:ascii="Calibri" w:hAnsi="Calibri"/>
          <w:color w:val="000000" w:themeColor="text1"/>
        </w:rPr>
        <w:t>healthy aging</w:t>
      </w:r>
      <w:r w:rsidR="00086A64" w:rsidRPr="00A81E72">
        <w:rPr>
          <w:rFonts w:ascii="Calibri" w:hAnsi="Calibri"/>
          <w:color w:val="000000" w:themeColor="text1"/>
        </w:rPr>
        <w:t>”</w:t>
      </w:r>
      <w:r w:rsidR="005350F8" w:rsidRPr="00A81E72">
        <w:rPr>
          <w:rFonts w:ascii="Calibri" w:hAnsi="Calibri"/>
          <w:color w:val="000000" w:themeColor="text1"/>
        </w:rPr>
        <w:t xml:space="preserve"> as ideals for which to strive</w:t>
      </w:r>
      <w:r w:rsidR="00FF3725" w:rsidRPr="00A81E72">
        <w:rPr>
          <w:rFonts w:ascii="Calibri" w:hAnsi="Calibri"/>
          <w:color w:val="000000" w:themeColor="text1"/>
        </w:rPr>
        <w:t xml:space="preserve">. </w:t>
      </w:r>
      <w:r w:rsidR="0016029A" w:rsidRPr="00A81E72">
        <w:rPr>
          <w:rFonts w:ascii="Calibri" w:hAnsi="Calibri"/>
          <w:color w:val="000000" w:themeColor="text1"/>
        </w:rPr>
        <w:t xml:space="preserve"> </w:t>
      </w:r>
      <w:r w:rsidR="005350F8" w:rsidRPr="00A81E72">
        <w:rPr>
          <w:rFonts w:ascii="Calibri" w:hAnsi="Calibri" w:cs="Arial"/>
        </w:rPr>
        <w:t>One of the core areas of research in gerontology has been trying to understand “normal aging.</w:t>
      </w:r>
      <w:r w:rsidR="00086A64" w:rsidRPr="00A81E72">
        <w:rPr>
          <w:rFonts w:ascii="Calibri" w:hAnsi="Calibri" w:cs="Arial"/>
        </w:rPr>
        <w:t>”</w:t>
      </w:r>
      <w:r w:rsidR="005350F8" w:rsidRPr="00A81E72">
        <w:rPr>
          <w:rFonts w:ascii="Calibri" w:hAnsi="Calibri" w:cs="Arial"/>
        </w:rPr>
        <w:t xml:space="preserve">  </w:t>
      </w:r>
      <w:r w:rsidR="00F9456E">
        <w:rPr>
          <w:rFonts w:ascii="Calibri" w:hAnsi="Calibri" w:cs="Arial"/>
        </w:rPr>
        <w:t xml:space="preserve">To do this, </w:t>
      </w:r>
      <w:r w:rsidR="005350F8" w:rsidRPr="00A81E72">
        <w:rPr>
          <w:rFonts w:ascii="Calibri" w:hAnsi="Calibri" w:cs="Arial"/>
        </w:rPr>
        <w:t xml:space="preserve">researchers intended to prove that the experience of decline was age-related rather than age-caused, and </w:t>
      </w:r>
      <w:r w:rsidR="00086A64" w:rsidRPr="00A81E72">
        <w:rPr>
          <w:rFonts w:ascii="Calibri" w:hAnsi="Calibri" w:cs="Arial"/>
        </w:rPr>
        <w:t xml:space="preserve">thus, </w:t>
      </w:r>
      <w:r w:rsidR="005350F8" w:rsidRPr="00A81E72">
        <w:rPr>
          <w:rFonts w:ascii="Calibri" w:hAnsi="Calibri" w:cs="Arial"/>
        </w:rPr>
        <w:t>not an inevitable part of the aging process</w:t>
      </w:r>
      <w:r w:rsidR="00FF3725" w:rsidRPr="00A81E72">
        <w:rPr>
          <w:rFonts w:ascii="Calibri" w:hAnsi="Calibri" w:cs="Arial"/>
        </w:rPr>
        <w:t xml:space="preserve">. </w:t>
      </w:r>
      <w:r w:rsidR="005350F8" w:rsidRPr="00A81E72">
        <w:rPr>
          <w:rFonts w:ascii="Calibri" w:hAnsi="Calibri" w:cs="Arial"/>
        </w:rPr>
        <w:t>To further the idea that disease and disability are not part of “normal aging,</w:t>
      </w:r>
      <w:r w:rsidR="00086A64" w:rsidRPr="00A81E72">
        <w:rPr>
          <w:rFonts w:ascii="Calibri" w:hAnsi="Calibri" w:cs="Arial"/>
        </w:rPr>
        <w:t>”</w:t>
      </w:r>
      <w:r w:rsidR="005350F8" w:rsidRPr="00A81E72">
        <w:rPr>
          <w:rFonts w:ascii="Calibri" w:hAnsi="Calibri" w:cs="Arial"/>
        </w:rPr>
        <w:t xml:space="preserve"> older adults who did experience disease and disability had their aging processes classified in another category</w:t>
      </w:r>
      <w:r w:rsidR="00086A64" w:rsidRPr="00A81E72">
        <w:rPr>
          <w:rFonts w:ascii="Calibri" w:hAnsi="Calibri" w:cs="Arial"/>
        </w:rPr>
        <w:t>—</w:t>
      </w:r>
      <w:r w:rsidR="005350F8" w:rsidRPr="00A81E72">
        <w:rPr>
          <w:rFonts w:ascii="Calibri" w:hAnsi="Calibri" w:cs="Arial"/>
        </w:rPr>
        <w:t xml:space="preserve">“pathological aging” or “abnormal aging.”  Due to the specific impairments associated with </w:t>
      </w:r>
      <w:r w:rsidR="00592D80" w:rsidRPr="00A81E72">
        <w:rPr>
          <w:rFonts w:ascii="Calibri" w:hAnsi="Calibri" w:cs="Arial"/>
        </w:rPr>
        <w:t>dementia,</w:t>
      </w:r>
      <w:r w:rsidR="005350F8" w:rsidRPr="00A81E72">
        <w:rPr>
          <w:rFonts w:ascii="Calibri" w:hAnsi="Calibri" w:cs="Arial"/>
        </w:rPr>
        <w:t xml:space="preserve"> it is considered a prime example of </w:t>
      </w:r>
      <w:r w:rsidR="00647C35" w:rsidRPr="00A81E72">
        <w:rPr>
          <w:rFonts w:ascii="Calibri" w:hAnsi="Calibri" w:cs="Arial"/>
        </w:rPr>
        <w:t xml:space="preserve">pathological and abnormal aging, and the antithesis of successful aging. </w:t>
      </w:r>
    </w:p>
    <w:p w14:paraId="1466C7D5" w14:textId="0EF39CCF" w:rsidR="005512E6" w:rsidRDefault="005350F8" w:rsidP="00F9456E">
      <w:pPr>
        <w:spacing w:line="360" w:lineRule="auto"/>
        <w:ind w:firstLine="720"/>
        <w:rPr>
          <w:rFonts w:ascii="Calibri" w:hAnsi="Calibri" w:cs="Arial"/>
        </w:rPr>
      </w:pPr>
      <w:r w:rsidRPr="00A81E72">
        <w:rPr>
          <w:rFonts w:ascii="Calibri" w:hAnsi="Calibri" w:cs="Arial"/>
        </w:rPr>
        <w:t>Row</w:t>
      </w:r>
      <w:r w:rsidR="00656537" w:rsidRPr="00A81E72">
        <w:rPr>
          <w:rFonts w:ascii="Calibri" w:hAnsi="Calibri" w:cs="Arial"/>
        </w:rPr>
        <w:t xml:space="preserve">e and Kahn </w:t>
      </w:r>
      <w:r w:rsidR="00592D80" w:rsidRPr="00A81E72">
        <w:rPr>
          <w:rFonts w:ascii="Calibri" w:hAnsi="Calibri" w:cs="Arial"/>
        </w:rPr>
        <w:t>argued that gerontologists</w:t>
      </w:r>
      <w:r w:rsidRPr="00A81E72">
        <w:rPr>
          <w:rFonts w:ascii="Calibri" w:hAnsi="Calibri" w:cs="Arial"/>
        </w:rPr>
        <w:t xml:space="preserve"> should focus less on</w:t>
      </w:r>
      <w:r w:rsidR="00AD0627" w:rsidRPr="00A81E72">
        <w:rPr>
          <w:rFonts w:ascii="Calibri" w:hAnsi="Calibri" w:cs="Arial"/>
        </w:rPr>
        <w:t xml:space="preserve"> dichotomies of</w:t>
      </w:r>
      <w:r w:rsidRPr="00A81E72">
        <w:rPr>
          <w:rFonts w:ascii="Calibri" w:hAnsi="Calibri" w:cs="Arial"/>
        </w:rPr>
        <w:t xml:space="preserve"> “nor</w:t>
      </w:r>
      <w:r w:rsidR="00592D80" w:rsidRPr="00A81E72">
        <w:rPr>
          <w:rFonts w:ascii="Calibri" w:hAnsi="Calibri" w:cs="Arial"/>
        </w:rPr>
        <w:t xml:space="preserve">mal aging” and “abnormal aging,” and rather </w:t>
      </w:r>
      <w:r w:rsidRPr="00A81E72">
        <w:rPr>
          <w:rFonts w:ascii="Calibri" w:hAnsi="Calibri" w:cs="Arial"/>
        </w:rPr>
        <w:t>recognize the variability in aging</w:t>
      </w:r>
      <w:r w:rsidR="00592D80" w:rsidRPr="00A81E72">
        <w:rPr>
          <w:rFonts w:ascii="Calibri" w:hAnsi="Calibri" w:cs="Arial"/>
        </w:rPr>
        <w:t xml:space="preserve"> and emphasize </w:t>
      </w:r>
      <w:r w:rsidRPr="00A81E72">
        <w:rPr>
          <w:rFonts w:ascii="Calibri" w:hAnsi="Calibri" w:cs="Arial"/>
        </w:rPr>
        <w:t xml:space="preserve">older adults “aging well.”  This </w:t>
      </w:r>
      <w:r w:rsidR="00592D80" w:rsidRPr="00A81E72">
        <w:rPr>
          <w:rFonts w:ascii="Calibri" w:hAnsi="Calibri" w:cs="Arial"/>
        </w:rPr>
        <w:t xml:space="preserve">change in focus </w:t>
      </w:r>
      <w:r w:rsidRPr="00A81E72">
        <w:rPr>
          <w:rFonts w:ascii="Calibri" w:hAnsi="Calibri" w:cs="Arial"/>
        </w:rPr>
        <w:t>resulted in an idealized form of aging, termed “successful aging.”  Rowe and Kahn defined successful aging as the ability to maintain: (1) “low risk of disease and disease-related disability</w:t>
      </w:r>
      <w:r w:rsidR="00086A64" w:rsidRPr="00A81E72">
        <w:rPr>
          <w:rFonts w:ascii="Calibri" w:hAnsi="Calibri" w:cs="Arial"/>
        </w:rPr>
        <w:t>;</w:t>
      </w:r>
      <w:r w:rsidRPr="00A81E72">
        <w:rPr>
          <w:rFonts w:ascii="Calibri" w:hAnsi="Calibri" w:cs="Arial"/>
        </w:rPr>
        <w:t>” (2) “high mental and physical function</w:t>
      </w:r>
      <w:r w:rsidR="00086A64" w:rsidRPr="00A81E72">
        <w:rPr>
          <w:rFonts w:ascii="Calibri" w:hAnsi="Calibri" w:cs="Arial"/>
        </w:rPr>
        <w:t xml:space="preserve">;” </w:t>
      </w:r>
      <w:r w:rsidRPr="00A81E72">
        <w:rPr>
          <w:rFonts w:ascii="Calibri" w:hAnsi="Calibri" w:cs="Arial"/>
        </w:rPr>
        <w:t xml:space="preserve">and (3) </w:t>
      </w:r>
      <w:r w:rsidR="00656537" w:rsidRPr="00A81E72">
        <w:rPr>
          <w:rFonts w:ascii="Calibri" w:hAnsi="Calibri" w:cs="Arial"/>
        </w:rPr>
        <w:t>“active engagement in life” (</w:t>
      </w:r>
      <w:r w:rsidRPr="00A81E72">
        <w:rPr>
          <w:rFonts w:ascii="Calibri" w:hAnsi="Calibri" w:cs="Arial"/>
        </w:rPr>
        <w:t>38)</w:t>
      </w:r>
      <w:r w:rsidR="00FF3725" w:rsidRPr="00A81E72">
        <w:rPr>
          <w:rFonts w:ascii="Calibri" w:hAnsi="Calibri" w:cs="Arial"/>
        </w:rPr>
        <w:t xml:space="preserve">. </w:t>
      </w:r>
      <w:r w:rsidRPr="00A81E72">
        <w:rPr>
          <w:rFonts w:ascii="Calibri" w:hAnsi="Calibri" w:cs="Arial"/>
        </w:rPr>
        <w:t xml:space="preserve">Based on this definition, </w:t>
      </w:r>
      <w:r w:rsidR="00592D80" w:rsidRPr="00A81E72">
        <w:rPr>
          <w:rFonts w:ascii="Calibri" w:hAnsi="Calibri" w:cs="Arial"/>
        </w:rPr>
        <w:t xml:space="preserve">dementia </w:t>
      </w:r>
      <w:r w:rsidRPr="00A81E72">
        <w:rPr>
          <w:rFonts w:ascii="Calibri" w:hAnsi="Calibri" w:cs="Arial"/>
        </w:rPr>
        <w:t>does not fit the framework of successful aging, as it is regarded as a tragic disease that robs its victims of all function and results in complete disengagement from life</w:t>
      </w:r>
      <w:r w:rsidR="00FF3725" w:rsidRPr="00A81E72">
        <w:rPr>
          <w:rFonts w:ascii="Calibri" w:hAnsi="Calibri" w:cs="Arial"/>
        </w:rPr>
        <w:t xml:space="preserve">. </w:t>
      </w:r>
      <w:r w:rsidR="005512E6">
        <w:rPr>
          <w:rFonts w:ascii="Calibri" w:hAnsi="Calibri" w:cs="Arial"/>
        </w:rPr>
        <w:t xml:space="preserve">As </w:t>
      </w:r>
      <w:proofErr w:type="spellStart"/>
      <w:r w:rsidR="005512E6">
        <w:rPr>
          <w:rFonts w:ascii="Calibri" w:hAnsi="Calibri" w:cs="Arial"/>
        </w:rPr>
        <w:t>Daffer</w:t>
      </w:r>
      <w:proofErr w:type="spellEnd"/>
      <w:r w:rsidR="005512E6">
        <w:rPr>
          <w:rFonts w:ascii="Calibri" w:hAnsi="Calibri" w:cs="Arial"/>
        </w:rPr>
        <w:t xml:space="preserve"> posited, </w:t>
      </w:r>
      <w:r w:rsidR="005512E6" w:rsidRPr="00A81E72">
        <w:rPr>
          <w:rFonts w:ascii="Calibri" w:hAnsi="Calibri" w:cs="Arial"/>
        </w:rPr>
        <w:t xml:space="preserve">successful aging could be defined as “eluding the development of dementia” (1102).   </w:t>
      </w:r>
    </w:p>
    <w:p w14:paraId="5D92C874" w14:textId="77777777" w:rsidR="00DD242C" w:rsidRDefault="00DD242C" w:rsidP="00D3505B">
      <w:pPr>
        <w:spacing w:line="360" w:lineRule="auto"/>
        <w:rPr>
          <w:rFonts w:ascii="Calibri" w:hAnsi="Calibri" w:cs="Arial"/>
        </w:rPr>
      </w:pPr>
    </w:p>
    <w:p w14:paraId="6320FE94" w14:textId="03D357F3" w:rsidR="00DD242C" w:rsidRPr="00DD242C" w:rsidRDefault="00DD242C" w:rsidP="00D3505B">
      <w:pPr>
        <w:spacing w:line="360" w:lineRule="auto"/>
        <w:rPr>
          <w:rFonts w:ascii="Calibri" w:hAnsi="Calibri" w:cs="Arial"/>
          <w:b/>
        </w:rPr>
      </w:pPr>
      <w:r>
        <w:rPr>
          <w:rFonts w:ascii="Calibri" w:hAnsi="Calibri" w:cs="Arial"/>
          <w:b/>
        </w:rPr>
        <w:t>[SLIDE 6]</w:t>
      </w:r>
    </w:p>
    <w:p w14:paraId="46C97C97" w14:textId="68FE2B96" w:rsidR="0016029A" w:rsidRDefault="00600053" w:rsidP="00F9456E">
      <w:pPr>
        <w:spacing w:line="360" w:lineRule="auto"/>
        <w:ind w:firstLine="720"/>
        <w:rPr>
          <w:rFonts w:ascii="Calibri" w:hAnsi="Calibri" w:cs="Arial"/>
        </w:rPr>
      </w:pPr>
      <w:r w:rsidRPr="00A81E72">
        <w:rPr>
          <w:rFonts w:ascii="Calibri" w:hAnsi="Calibri" w:cs="Arial"/>
        </w:rPr>
        <w:lastRenderedPageBreak/>
        <w:t xml:space="preserve">More recently, </w:t>
      </w:r>
      <w:r w:rsidR="0016029A" w:rsidRPr="00A81E72">
        <w:rPr>
          <w:rFonts w:ascii="Calibri" w:hAnsi="Calibri" w:cs="Arial"/>
        </w:rPr>
        <w:t>in contemporary gerontology, there has been increased interest in what has been ter</w:t>
      </w:r>
      <w:r w:rsidR="00E40B1D" w:rsidRPr="00A81E72">
        <w:rPr>
          <w:rFonts w:ascii="Calibri" w:hAnsi="Calibri" w:cs="Arial"/>
        </w:rPr>
        <w:t xml:space="preserve">med the third age. </w:t>
      </w:r>
      <w:r w:rsidR="001D5A69" w:rsidRPr="00A81E72">
        <w:rPr>
          <w:rFonts w:ascii="Calibri" w:hAnsi="Calibri" w:cs="Arial"/>
        </w:rPr>
        <w:t xml:space="preserve">The third age generally refers to the </w:t>
      </w:r>
      <w:r w:rsidR="00E40B1D" w:rsidRPr="00A81E72">
        <w:rPr>
          <w:rFonts w:ascii="Calibri" w:hAnsi="Calibri" w:cs="Arial"/>
        </w:rPr>
        <w:t>period</w:t>
      </w:r>
      <w:r w:rsidR="001D5A69" w:rsidRPr="00A81E72">
        <w:rPr>
          <w:rFonts w:ascii="Calibri" w:hAnsi="Calibri" w:cs="Arial"/>
        </w:rPr>
        <w:t xml:space="preserve"> between the departure from the labor force and the onset of significant impairment,</w:t>
      </w:r>
      <w:r w:rsidR="00E40B1D" w:rsidRPr="00A81E72">
        <w:rPr>
          <w:rFonts w:ascii="Calibri" w:hAnsi="Calibri" w:cs="Arial"/>
        </w:rPr>
        <w:t xml:space="preserve"> and as such</w:t>
      </w:r>
      <w:r w:rsidR="00AD0627" w:rsidRPr="00A81E72">
        <w:rPr>
          <w:rFonts w:ascii="Calibri" w:hAnsi="Calibri" w:cs="Arial"/>
        </w:rPr>
        <w:t>,</w:t>
      </w:r>
      <w:r w:rsidR="00E40B1D" w:rsidRPr="00A81E72">
        <w:rPr>
          <w:rFonts w:ascii="Calibri" w:hAnsi="Calibri" w:cs="Arial"/>
        </w:rPr>
        <w:t xml:space="preserve"> it has been marked as a time of heal</w:t>
      </w:r>
      <w:r w:rsidR="00725CCB" w:rsidRPr="00A81E72">
        <w:rPr>
          <w:rFonts w:ascii="Calibri" w:hAnsi="Calibri" w:cs="Arial"/>
        </w:rPr>
        <w:t xml:space="preserve">th and vitality. </w:t>
      </w:r>
      <w:r w:rsidR="001913C2">
        <w:rPr>
          <w:rFonts w:ascii="Calibri" w:hAnsi="Calibri" w:cs="Arial"/>
        </w:rPr>
        <w:t xml:space="preserve"> </w:t>
      </w:r>
      <w:r w:rsidR="00E40B1D" w:rsidRPr="00A81E72">
        <w:rPr>
          <w:rFonts w:ascii="Calibri" w:hAnsi="Calibri" w:cs="Arial"/>
        </w:rPr>
        <w:t xml:space="preserve">Conversely, the fourth age is viewed </w:t>
      </w:r>
      <w:r w:rsidR="0080774F" w:rsidRPr="00A81E72">
        <w:rPr>
          <w:rFonts w:ascii="Calibri" w:hAnsi="Calibri" w:cs="Arial"/>
        </w:rPr>
        <w:t xml:space="preserve">as a time of increasing </w:t>
      </w:r>
      <w:r w:rsidR="00E40B1D" w:rsidRPr="00A81E72">
        <w:rPr>
          <w:rFonts w:ascii="Calibri" w:hAnsi="Calibri" w:cs="Arial"/>
        </w:rPr>
        <w:t>frailty and dependence</w:t>
      </w:r>
      <w:r w:rsidR="0080774F" w:rsidRPr="00A81E72">
        <w:rPr>
          <w:rFonts w:ascii="Calibri" w:hAnsi="Calibri" w:cs="Arial"/>
        </w:rPr>
        <w:t>, as the “onset of serious infirmity” marks the transition from the third age to the fourth</w:t>
      </w:r>
      <w:r w:rsidR="00B62AF7">
        <w:rPr>
          <w:rFonts w:ascii="Calibri" w:hAnsi="Calibri" w:cs="Arial"/>
        </w:rPr>
        <w:t xml:space="preserve">. </w:t>
      </w:r>
      <w:r w:rsidR="00725CCB" w:rsidRPr="00A81E72">
        <w:rPr>
          <w:rFonts w:ascii="Calibri" w:hAnsi="Calibri" w:cs="Arial"/>
        </w:rPr>
        <w:t xml:space="preserve">According to </w:t>
      </w:r>
      <w:proofErr w:type="spellStart"/>
      <w:r w:rsidR="0080774F" w:rsidRPr="00A81E72">
        <w:rPr>
          <w:rFonts w:ascii="Calibri" w:hAnsi="Calibri" w:cs="Arial"/>
        </w:rPr>
        <w:t>Gilleard</w:t>
      </w:r>
      <w:proofErr w:type="spellEnd"/>
      <w:r w:rsidR="0080774F" w:rsidRPr="00A81E72">
        <w:rPr>
          <w:rFonts w:ascii="Calibri" w:hAnsi="Calibri" w:cs="Arial"/>
        </w:rPr>
        <w:t xml:space="preserve"> and Higgs, “The fear of the fourth age is a fear of passing beyond any possibility of agency, human intimacy, or social exchange, of becoming impacted within the death of the social, a hyper-reality from which there is no re</w:t>
      </w:r>
      <w:r w:rsidR="00B62AF7">
        <w:rPr>
          <w:rFonts w:ascii="Calibri" w:hAnsi="Calibri" w:cs="Arial"/>
        </w:rPr>
        <w:t xml:space="preserve">ality to return”. </w:t>
      </w:r>
      <w:proofErr w:type="spellStart"/>
      <w:r w:rsidR="00725CCB" w:rsidRPr="00A81E72">
        <w:rPr>
          <w:rFonts w:ascii="Calibri" w:hAnsi="Calibri" w:cs="Arial"/>
        </w:rPr>
        <w:t>Gilleard</w:t>
      </w:r>
      <w:proofErr w:type="spellEnd"/>
      <w:r w:rsidR="00725CCB" w:rsidRPr="00A81E72">
        <w:rPr>
          <w:rFonts w:ascii="Calibri" w:hAnsi="Calibri" w:cs="Arial"/>
        </w:rPr>
        <w:t xml:space="preserve"> and Higgs asserted that this fear turns the fourth age into a “black hole,” in which one has passed beyond the social world (125). Given that dementia is already characterized as a living death, it is firmly rooted in societal fears </w:t>
      </w:r>
      <w:r w:rsidR="00AD0627" w:rsidRPr="00A81E72">
        <w:rPr>
          <w:rFonts w:ascii="Calibri" w:hAnsi="Calibri" w:cs="Arial"/>
        </w:rPr>
        <w:t xml:space="preserve">of </w:t>
      </w:r>
      <w:r w:rsidR="00725CCB" w:rsidRPr="00A81E72">
        <w:rPr>
          <w:rFonts w:ascii="Calibri" w:hAnsi="Calibri" w:cs="Arial"/>
        </w:rPr>
        <w:t>the fourth age and deep later life.</w:t>
      </w:r>
    </w:p>
    <w:p w14:paraId="36A1FF7C" w14:textId="77777777" w:rsidR="00DD242C" w:rsidRDefault="00DD242C" w:rsidP="00D3505B">
      <w:pPr>
        <w:spacing w:line="360" w:lineRule="auto"/>
        <w:rPr>
          <w:rFonts w:ascii="Calibri" w:hAnsi="Calibri" w:cs="Arial"/>
        </w:rPr>
      </w:pPr>
    </w:p>
    <w:p w14:paraId="5FA42029" w14:textId="693D0191" w:rsidR="00DD242C" w:rsidRPr="00DD242C" w:rsidRDefault="00DD242C" w:rsidP="00D3505B">
      <w:pPr>
        <w:spacing w:line="360" w:lineRule="auto"/>
        <w:rPr>
          <w:rFonts w:ascii="Calibri" w:hAnsi="Calibri" w:cs="Arial"/>
          <w:b/>
        </w:rPr>
      </w:pPr>
      <w:r>
        <w:rPr>
          <w:rFonts w:ascii="Calibri" w:hAnsi="Calibri" w:cs="Arial"/>
          <w:b/>
        </w:rPr>
        <w:t>[SLIDE 7]</w:t>
      </w:r>
    </w:p>
    <w:p w14:paraId="789F726B" w14:textId="706EC701" w:rsidR="009C3B24" w:rsidRDefault="00725CCB" w:rsidP="00B62AF7">
      <w:pPr>
        <w:spacing w:line="360" w:lineRule="auto"/>
        <w:ind w:firstLine="720"/>
        <w:rPr>
          <w:rFonts w:ascii="Calibri" w:hAnsi="Calibri"/>
        </w:rPr>
      </w:pPr>
      <w:r w:rsidRPr="00A81E72">
        <w:rPr>
          <w:rFonts w:ascii="Calibri" w:hAnsi="Calibri"/>
          <w:color w:val="000000" w:themeColor="text1"/>
        </w:rPr>
        <w:t>In the light of these widespread cultural fears and aversions to aging and dementia</w:t>
      </w:r>
      <w:r w:rsidR="00086340" w:rsidRPr="00A81E72">
        <w:rPr>
          <w:rFonts w:ascii="Calibri" w:hAnsi="Calibri"/>
          <w:color w:val="000000" w:themeColor="text1"/>
        </w:rPr>
        <w:t>, s</w:t>
      </w:r>
      <w:r w:rsidR="00FE1E28" w:rsidRPr="00A81E72">
        <w:rPr>
          <w:rFonts w:ascii="Calibri" w:hAnsi="Calibri"/>
          <w:color w:val="000000" w:themeColor="text1"/>
        </w:rPr>
        <w:t>ome g</w:t>
      </w:r>
      <w:r w:rsidR="00BD7FB7" w:rsidRPr="00A81E72">
        <w:rPr>
          <w:rFonts w:ascii="Calibri" w:hAnsi="Calibri"/>
          <w:color w:val="000000" w:themeColor="text1"/>
        </w:rPr>
        <w:t xml:space="preserve">erontologists, </w:t>
      </w:r>
      <w:r w:rsidR="00FE1E28" w:rsidRPr="00A81E72">
        <w:rPr>
          <w:rFonts w:ascii="Calibri" w:hAnsi="Calibri"/>
          <w:color w:val="000000" w:themeColor="text1"/>
        </w:rPr>
        <w:t xml:space="preserve">aging studies scholars, and </w:t>
      </w:r>
      <w:r w:rsidR="002A578F" w:rsidRPr="00A81E72">
        <w:rPr>
          <w:rFonts w:ascii="Calibri" w:hAnsi="Calibri"/>
          <w:color w:val="000000" w:themeColor="text1"/>
        </w:rPr>
        <w:t>neurologists</w:t>
      </w:r>
      <w:r w:rsidR="00BD7FB7" w:rsidRPr="00A81E72">
        <w:rPr>
          <w:rFonts w:ascii="Calibri" w:hAnsi="Calibri"/>
          <w:color w:val="000000" w:themeColor="text1"/>
        </w:rPr>
        <w:t xml:space="preserve"> have called for </w:t>
      </w:r>
      <w:r w:rsidR="007001C1" w:rsidRPr="00A81E72">
        <w:rPr>
          <w:rFonts w:ascii="Calibri" w:hAnsi="Calibri"/>
          <w:color w:val="000000" w:themeColor="text1"/>
        </w:rPr>
        <w:t xml:space="preserve">individuals </w:t>
      </w:r>
      <w:r w:rsidR="00BD7FB7" w:rsidRPr="00A81E72">
        <w:rPr>
          <w:rFonts w:ascii="Calibri" w:hAnsi="Calibri"/>
          <w:color w:val="000000" w:themeColor="text1"/>
        </w:rPr>
        <w:t xml:space="preserve">to change the way </w:t>
      </w:r>
      <w:r w:rsidR="007001C1" w:rsidRPr="00A81E72">
        <w:rPr>
          <w:rFonts w:ascii="Calibri" w:hAnsi="Calibri"/>
          <w:color w:val="000000" w:themeColor="text1"/>
        </w:rPr>
        <w:t xml:space="preserve">they </w:t>
      </w:r>
      <w:r w:rsidR="00BD7FB7" w:rsidRPr="00A81E72">
        <w:rPr>
          <w:rFonts w:ascii="Calibri" w:hAnsi="Calibri"/>
          <w:color w:val="000000" w:themeColor="text1"/>
        </w:rPr>
        <w:t>view and</w:t>
      </w:r>
      <w:r w:rsidR="0068735E" w:rsidRPr="00A81E72">
        <w:rPr>
          <w:rFonts w:ascii="Calibri" w:hAnsi="Calibri"/>
          <w:color w:val="000000" w:themeColor="text1"/>
        </w:rPr>
        <w:t xml:space="preserve"> act toward people</w:t>
      </w:r>
      <w:r w:rsidR="000F702C" w:rsidRPr="00A81E72">
        <w:rPr>
          <w:rFonts w:ascii="Calibri" w:hAnsi="Calibri"/>
          <w:color w:val="000000" w:themeColor="text1"/>
        </w:rPr>
        <w:t xml:space="preserve"> with dementia</w:t>
      </w:r>
      <w:r w:rsidR="00FF3725" w:rsidRPr="00A81E72">
        <w:rPr>
          <w:rFonts w:ascii="Calibri" w:hAnsi="Calibri"/>
          <w:color w:val="000000" w:themeColor="text1"/>
        </w:rPr>
        <w:t xml:space="preserve">. </w:t>
      </w:r>
      <w:r w:rsidR="00FE1E28" w:rsidRPr="00A81E72">
        <w:rPr>
          <w:rFonts w:ascii="Calibri" w:hAnsi="Calibri"/>
          <w:color w:val="000000" w:themeColor="text1"/>
        </w:rPr>
        <w:t xml:space="preserve">However, </w:t>
      </w:r>
      <w:r w:rsidR="002A578F" w:rsidRPr="00A81E72">
        <w:rPr>
          <w:rFonts w:ascii="Calibri" w:hAnsi="Calibri"/>
          <w:color w:val="000000" w:themeColor="text1"/>
        </w:rPr>
        <w:t>d</w:t>
      </w:r>
      <w:r w:rsidR="00FE1E28" w:rsidRPr="00A81E72">
        <w:rPr>
          <w:rFonts w:ascii="Calibri" w:hAnsi="Calibri"/>
          <w:color w:val="000000" w:themeColor="text1"/>
        </w:rPr>
        <w:t xml:space="preserve">isability </w:t>
      </w:r>
      <w:proofErr w:type="gramStart"/>
      <w:r w:rsidR="002A578F" w:rsidRPr="00A81E72">
        <w:rPr>
          <w:rFonts w:ascii="Calibri" w:hAnsi="Calibri"/>
          <w:color w:val="000000" w:themeColor="text1"/>
        </w:rPr>
        <w:t>s</w:t>
      </w:r>
      <w:r w:rsidR="00FE1E28" w:rsidRPr="00A81E72">
        <w:rPr>
          <w:rFonts w:ascii="Calibri" w:hAnsi="Calibri"/>
          <w:color w:val="000000" w:themeColor="text1"/>
        </w:rPr>
        <w:t>tudies</w:t>
      </w:r>
      <w:proofErr w:type="gramEnd"/>
      <w:r w:rsidR="007001C1" w:rsidRPr="00A81E72">
        <w:rPr>
          <w:rFonts w:ascii="Calibri" w:hAnsi="Calibri"/>
          <w:color w:val="000000" w:themeColor="text1"/>
        </w:rPr>
        <w:t xml:space="preserve"> as a field</w:t>
      </w:r>
      <w:r w:rsidR="00FE1E28" w:rsidRPr="00A81E72">
        <w:rPr>
          <w:rFonts w:ascii="Calibri" w:hAnsi="Calibri"/>
          <w:color w:val="000000" w:themeColor="text1"/>
        </w:rPr>
        <w:t xml:space="preserve"> has been largely uninvolved in this work</w:t>
      </w:r>
      <w:r w:rsidR="00FF3725" w:rsidRPr="00A81E72">
        <w:rPr>
          <w:rFonts w:ascii="Calibri" w:hAnsi="Calibri"/>
          <w:color w:val="000000" w:themeColor="text1"/>
        </w:rPr>
        <w:t xml:space="preserve">. </w:t>
      </w:r>
      <w:r w:rsidR="001D32F8" w:rsidRPr="00A81E72">
        <w:rPr>
          <w:rFonts w:ascii="Calibri" w:hAnsi="Calibri"/>
        </w:rPr>
        <w:t>As Priestley observed, “Although…dementia is among the most common forms of impairment in older people, there has been relatively little research in this area from a disability studies or social model perspective</w:t>
      </w:r>
      <w:r w:rsidR="00B62AF7">
        <w:rPr>
          <w:rFonts w:ascii="Calibri" w:hAnsi="Calibri"/>
        </w:rPr>
        <w:t>.”</w:t>
      </w:r>
      <w:r w:rsidR="001D32F8" w:rsidRPr="00A81E72">
        <w:rPr>
          <w:rFonts w:ascii="Calibri" w:hAnsi="Calibri"/>
        </w:rPr>
        <w:t xml:space="preserve"> </w:t>
      </w:r>
    </w:p>
    <w:p w14:paraId="3EB9ACBC" w14:textId="4BCEB4E0" w:rsidR="009C3B24" w:rsidRDefault="001D32F8" w:rsidP="009C3B24">
      <w:pPr>
        <w:spacing w:line="360" w:lineRule="auto"/>
        <w:ind w:firstLine="720"/>
        <w:rPr>
          <w:rFonts w:ascii="Calibri" w:hAnsi="Calibri"/>
        </w:rPr>
      </w:pPr>
      <w:r w:rsidRPr="00A81E72">
        <w:rPr>
          <w:rFonts w:ascii="Calibri" w:hAnsi="Calibri"/>
        </w:rPr>
        <w:t xml:space="preserve">Disability studies lack of engagement with dementia is apparent when one considers that few disability studies theories consider old age, the process of aging, or life course perspectives. Much of the work in disability studies has been constructed </w:t>
      </w:r>
      <w:r w:rsidR="00B62AF7">
        <w:rPr>
          <w:rFonts w:ascii="Calibri" w:hAnsi="Calibri"/>
        </w:rPr>
        <w:t xml:space="preserve">within a “generational system” </w:t>
      </w:r>
      <w:r w:rsidRPr="00A81E72">
        <w:rPr>
          <w:rFonts w:ascii="Calibri" w:hAnsi="Calibri"/>
        </w:rPr>
        <w:t xml:space="preserve">that favors and emphasizes youth and middle-aged adulthood and the roles associated with these stages of life, such as education and employment. </w:t>
      </w:r>
    </w:p>
    <w:p w14:paraId="05ACE49F" w14:textId="40C34052" w:rsidR="009C3B24" w:rsidRDefault="001D32F8" w:rsidP="009C3B24">
      <w:pPr>
        <w:spacing w:line="360" w:lineRule="auto"/>
        <w:ind w:firstLine="720"/>
        <w:rPr>
          <w:rFonts w:ascii="Calibri" w:hAnsi="Calibri"/>
        </w:rPr>
      </w:pPr>
      <w:r w:rsidRPr="00A81E72">
        <w:rPr>
          <w:rFonts w:ascii="Calibri" w:hAnsi="Calibri"/>
        </w:rPr>
        <w:t xml:space="preserve">At the same time, few gerontologists or aging studies scholars have used disability studies perspectives.  Despite scholars increasingly stressing the importance of interdisciplinary theory in gerontology and aging </w:t>
      </w:r>
      <w:r w:rsidR="00B62AF7">
        <w:rPr>
          <w:rFonts w:ascii="Calibri" w:hAnsi="Calibri"/>
        </w:rPr>
        <w:t>studies,</w:t>
      </w:r>
      <w:r w:rsidR="00AD0627" w:rsidRPr="00A81E72">
        <w:rPr>
          <w:rFonts w:ascii="Calibri" w:hAnsi="Calibri"/>
        </w:rPr>
        <w:t xml:space="preserve"> current interdisciplinary work</w:t>
      </w:r>
      <w:r w:rsidRPr="00A81E72">
        <w:rPr>
          <w:rFonts w:ascii="Calibri" w:hAnsi="Calibri"/>
        </w:rPr>
        <w:t xml:space="preserve"> </w:t>
      </w:r>
      <w:r w:rsidR="00AD0627" w:rsidRPr="00A81E72">
        <w:rPr>
          <w:rFonts w:ascii="Calibri" w:hAnsi="Calibri"/>
        </w:rPr>
        <w:t xml:space="preserve">most frequently draws </w:t>
      </w:r>
      <w:r w:rsidR="00725CCB" w:rsidRPr="00A81E72">
        <w:rPr>
          <w:rFonts w:ascii="Calibri" w:hAnsi="Calibri"/>
        </w:rPr>
        <w:t xml:space="preserve">from traditional disciplines, such as biology, </w:t>
      </w:r>
      <w:r w:rsidR="00AD0627" w:rsidRPr="00A81E72">
        <w:rPr>
          <w:rFonts w:ascii="Calibri" w:hAnsi="Calibri"/>
        </w:rPr>
        <w:t>psychology, sociology, and political science</w:t>
      </w:r>
      <w:r w:rsidR="00725CCB" w:rsidRPr="00A81E72">
        <w:rPr>
          <w:rFonts w:ascii="Calibri" w:hAnsi="Calibri"/>
        </w:rPr>
        <w:t xml:space="preserve">, </w:t>
      </w:r>
      <w:r w:rsidRPr="00A81E72">
        <w:rPr>
          <w:rFonts w:ascii="Calibri" w:hAnsi="Calibri"/>
        </w:rPr>
        <w:t xml:space="preserve">and </w:t>
      </w:r>
      <w:r w:rsidRPr="00A81E72">
        <w:rPr>
          <w:rFonts w:ascii="Calibri" w:hAnsi="Calibri"/>
        </w:rPr>
        <w:lastRenderedPageBreak/>
        <w:t xml:space="preserve">while there has been an increase in the use of </w:t>
      </w:r>
      <w:r w:rsidR="00725CCB" w:rsidRPr="00A81E72">
        <w:rPr>
          <w:rFonts w:ascii="Calibri" w:hAnsi="Calibri"/>
        </w:rPr>
        <w:t>critical theory, feminist perspectives, and postmodernism</w:t>
      </w:r>
      <w:r w:rsidRPr="00A81E72">
        <w:rPr>
          <w:rFonts w:ascii="Calibri" w:hAnsi="Calibri"/>
        </w:rPr>
        <w:t xml:space="preserve">, disability studies is </w:t>
      </w:r>
      <w:r w:rsidR="00725CCB" w:rsidRPr="00A81E72">
        <w:rPr>
          <w:rFonts w:ascii="Calibri" w:hAnsi="Calibri"/>
        </w:rPr>
        <w:t>noticeably absent</w:t>
      </w:r>
      <w:r w:rsidRPr="00A81E72">
        <w:rPr>
          <w:rFonts w:ascii="Calibri" w:hAnsi="Calibri"/>
        </w:rPr>
        <w:t xml:space="preserve">. </w:t>
      </w:r>
      <w:r w:rsidR="00FE1E28" w:rsidRPr="00A81E72">
        <w:rPr>
          <w:rFonts w:ascii="Calibri" w:hAnsi="Calibri"/>
        </w:rPr>
        <w:t>Exploring dementia through a disability studies lens bridges the fields of gerontology/aging studies and disability studies and</w:t>
      </w:r>
      <w:r w:rsidR="007001C1" w:rsidRPr="00A81E72">
        <w:rPr>
          <w:rFonts w:ascii="Calibri" w:hAnsi="Calibri"/>
        </w:rPr>
        <w:t>, by doing so,</w:t>
      </w:r>
      <w:r w:rsidR="00FE1E28" w:rsidRPr="00A81E72">
        <w:rPr>
          <w:rFonts w:ascii="Calibri" w:hAnsi="Calibri"/>
        </w:rPr>
        <w:t xml:space="preserve"> opens up possibilities for </w:t>
      </w:r>
      <w:r w:rsidR="009C3B24">
        <w:rPr>
          <w:rFonts w:ascii="Calibri" w:hAnsi="Calibri"/>
        </w:rPr>
        <w:t xml:space="preserve">how we view dementia and treat people with dementia. </w:t>
      </w:r>
    </w:p>
    <w:p w14:paraId="4938F1B1" w14:textId="77777777" w:rsidR="00AC6A64" w:rsidRDefault="00AC6A64" w:rsidP="00D3505B">
      <w:pPr>
        <w:spacing w:line="360" w:lineRule="auto"/>
        <w:rPr>
          <w:rFonts w:ascii="Calibri" w:hAnsi="Calibri"/>
        </w:rPr>
      </w:pPr>
    </w:p>
    <w:p w14:paraId="289CE460" w14:textId="25F1FEE2" w:rsidR="00AC6A64" w:rsidRPr="00AC6A64" w:rsidRDefault="00AC6A64" w:rsidP="00D3505B">
      <w:pPr>
        <w:spacing w:line="360" w:lineRule="auto"/>
        <w:rPr>
          <w:rFonts w:ascii="Calibri" w:hAnsi="Calibri"/>
          <w:b/>
        </w:rPr>
      </w:pPr>
      <w:r>
        <w:rPr>
          <w:rFonts w:ascii="Calibri" w:hAnsi="Calibri"/>
          <w:b/>
        </w:rPr>
        <w:t>[SLIDE 8]</w:t>
      </w:r>
    </w:p>
    <w:p w14:paraId="67712F4A" w14:textId="36ABB63E" w:rsidR="0051265D" w:rsidRPr="00A81E72" w:rsidRDefault="00C74B34" w:rsidP="00D3505B">
      <w:pPr>
        <w:spacing w:line="360" w:lineRule="auto"/>
        <w:rPr>
          <w:rFonts w:ascii="Calibri" w:hAnsi="Calibri"/>
          <w:color w:val="000000" w:themeColor="text1"/>
        </w:rPr>
      </w:pPr>
      <w:r w:rsidRPr="00A81E72">
        <w:rPr>
          <w:rFonts w:ascii="Calibri" w:hAnsi="Calibri"/>
          <w:color w:val="000000" w:themeColor="text1"/>
        </w:rPr>
        <w:t xml:space="preserve">In this </w:t>
      </w:r>
      <w:r w:rsidR="00AC6A64">
        <w:rPr>
          <w:rFonts w:ascii="Calibri" w:hAnsi="Calibri"/>
        </w:rPr>
        <w:t>talk</w:t>
      </w:r>
      <w:r w:rsidRPr="00A81E72">
        <w:rPr>
          <w:rFonts w:ascii="Calibri" w:hAnsi="Calibri"/>
          <w:color w:val="000000" w:themeColor="text1"/>
        </w:rPr>
        <w:t xml:space="preserve">, </w:t>
      </w:r>
      <w:r w:rsidR="00055B38" w:rsidRPr="00A81E72">
        <w:rPr>
          <w:rFonts w:ascii="Calibri" w:hAnsi="Calibri"/>
          <w:color w:val="000000" w:themeColor="text1"/>
        </w:rPr>
        <w:t xml:space="preserve">I explore how </w:t>
      </w:r>
      <w:r w:rsidR="00AC6A64">
        <w:rPr>
          <w:rFonts w:ascii="Calibri" w:hAnsi="Calibri"/>
          <w:color w:val="000000" w:themeColor="text1"/>
        </w:rPr>
        <w:t>applying a disability studies lens to</w:t>
      </w:r>
      <w:r w:rsidR="00055B38" w:rsidRPr="00A81E72">
        <w:rPr>
          <w:rFonts w:ascii="Calibri" w:hAnsi="Calibri"/>
          <w:color w:val="000000" w:themeColor="text1"/>
        </w:rPr>
        <w:t xml:space="preserve"> dementia might open up new possibilities for the way people with dementia are conceptualized and treated</w:t>
      </w:r>
      <w:r w:rsidR="00FF3725" w:rsidRPr="00A81E72">
        <w:rPr>
          <w:rFonts w:ascii="Calibri" w:hAnsi="Calibri"/>
          <w:color w:val="000000" w:themeColor="text1"/>
        </w:rPr>
        <w:t xml:space="preserve">. </w:t>
      </w:r>
      <w:r w:rsidR="0029158B" w:rsidRPr="00A81E72">
        <w:rPr>
          <w:rFonts w:ascii="Calibri" w:hAnsi="Calibri"/>
          <w:color w:val="000000" w:themeColor="text1"/>
        </w:rPr>
        <w:t xml:space="preserve">I first define dementia and </w:t>
      </w:r>
      <w:r w:rsidRPr="00A81E72">
        <w:rPr>
          <w:rFonts w:ascii="Calibri" w:hAnsi="Calibri"/>
          <w:color w:val="000000" w:themeColor="text1"/>
        </w:rPr>
        <w:t>discuss current discourse on dementia</w:t>
      </w:r>
      <w:r w:rsidR="00FF3725" w:rsidRPr="00A81E72">
        <w:rPr>
          <w:rFonts w:ascii="Calibri" w:hAnsi="Calibri"/>
          <w:color w:val="000000" w:themeColor="text1"/>
        </w:rPr>
        <w:t xml:space="preserve">. </w:t>
      </w:r>
      <w:r w:rsidRPr="00A81E72">
        <w:rPr>
          <w:rFonts w:ascii="Calibri" w:hAnsi="Calibri"/>
          <w:color w:val="000000" w:themeColor="text1"/>
        </w:rPr>
        <w:t>Then</w:t>
      </w:r>
      <w:r w:rsidR="00055B38" w:rsidRPr="00A81E72">
        <w:rPr>
          <w:rFonts w:ascii="Calibri" w:hAnsi="Calibri"/>
          <w:color w:val="000000" w:themeColor="text1"/>
        </w:rPr>
        <w:t xml:space="preserve">, I examine dementia using </w:t>
      </w:r>
      <w:r w:rsidR="00175D2A" w:rsidRPr="00A81E72">
        <w:rPr>
          <w:rFonts w:ascii="Calibri" w:hAnsi="Calibri"/>
          <w:color w:val="000000" w:themeColor="text1"/>
        </w:rPr>
        <w:t xml:space="preserve">four </w:t>
      </w:r>
      <w:r w:rsidR="00055B38" w:rsidRPr="00A81E72">
        <w:rPr>
          <w:rFonts w:ascii="Calibri" w:hAnsi="Calibri"/>
          <w:color w:val="000000" w:themeColor="text1"/>
        </w:rPr>
        <w:t>theories and</w:t>
      </w:r>
      <w:r w:rsidRPr="00A81E72">
        <w:rPr>
          <w:rFonts w:ascii="Calibri" w:hAnsi="Calibri"/>
          <w:color w:val="000000" w:themeColor="text1"/>
        </w:rPr>
        <w:t xml:space="preserve"> </w:t>
      </w:r>
      <w:r w:rsidR="00055B38" w:rsidRPr="00A81E72">
        <w:rPr>
          <w:rFonts w:ascii="Calibri" w:hAnsi="Calibri"/>
          <w:color w:val="000000" w:themeColor="text1"/>
        </w:rPr>
        <w:t xml:space="preserve">frameworks in </w:t>
      </w:r>
      <w:r w:rsidR="00E55B71" w:rsidRPr="00A81E72">
        <w:rPr>
          <w:rFonts w:ascii="Calibri" w:hAnsi="Calibri"/>
          <w:color w:val="000000" w:themeColor="text1"/>
        </w:rPr>
        <w:t>d</w:t>
      </w:r>
      <w:r w:rsidR="00055B38" w:rsidRPr="00A81E72">
        <w:rPr>
          <w:rFonts w:ascii="Calibri" w:hAnsi="Calibri"/>
          <w:color w:val="000000" w:themeColor="text1"/>
        </w:rPr>
        <w:t xml:space="preserve">isability </w:t>
      </w:r>
      <w:r w:rsidR="00E55B71" w:rsidRPr="00A81E72">
        <w:rPr>
          <w:rFonts w:ascii="Calibri" w:hAnsi="Calibri"/>
          <w:color w:val="000000" w:themeColor="text1"/>
        </w:rPr>
        <w:t>s</w:t>
      </w:r>
      <w:r w:rsidR="00055B38" w:rsidRPr="00A81E72">
        <w:rPr>
          <w:rFonts w:ascii="Calibri" w:hAnsi="Calibri"/>
          <w:color w:val="000000" w:themeColor="text1"/>
        </w:rPr>
        <w:t xml:space="preserve">tudies: the </w:t>
      </w:r>
      <w:r w:rsidR="003E540B" w:rsidRPr="00A81E72">
        <w:rPr>
          <w:rFonts w:ascii="Calibri" w:hAnsi="Calibri"/>
        </w:rPr>
        <w:t>social model of disability</w:t>
      </w:r>
      <w:r w:rsidR="00055B38" w:rsidRPr="00A81E72">
        <w:rPr>
          <w:rFonts w:ascii="Calibri" w:hAnsi="Calibri"/>
        </w:rPr>
        <w:t xml:space="preserve">, the </w:t>
      </w:r>
      <w:r w:rsidR="003E540B" w:rsidRPr="00A81E72">
        <w:rPr>
          <w:rFonts w:ascii="Calibri" w:hAnsi="Calibri"/>
          <w:color w:val="000000" w:themeColor="text1"/>
        </w:rPr>
        <w:t>political/relational model of disability</w:t>
      </w:r>
      <w:r w:rsidR="003139F8" w:rsidRPr="00A81E72">
        <w:rPr>
          <w:rFonts w:ascii="Calibri" w:hAnsi="Calibri"/>
          <w:color w:val="000000" w:themeColor="text1"/>
        </w:rPr>
        <w:t xml:space="preserve">, </w:t>
      </w:r>
      <w:proofErr w:type="spellStart"/>
      <w:r w:rsidR="003139F8" w:rsidRPr="00A81E72">
        <w:rPr>
          <w:rFonts w:ascii="Calibri" w:hAnsi="Calibri"/>
          <w:color w:val="000000" w:themeColor="text1"/>
        </w:rPr>
        <w:t>crip</w:t>
      </w:r>
      <w:proofErr w:type="spellEnd"/>
      <w:r w:rsidR="003139F8" w:rsidRPr="00A81E72">
        <w:rPr>
          <w:rFonts w:ascii="Calibri" w:hAnsi="Calibri"/>
          <w:color w:val="000000" w:themeColor="text1"/>
        </w:rPr>
        <w:t xml:space="preserve"> time</w:t>
      </w:r>
      <w:r w:rsidR="00055B38" w:rsidRPr="00A81E72">
        <w:rPr>
          <w:rFonts w:ascii="Calibri" w:hAnsi="Calibri"/>
          <w:color w:val="000000" w:themeColor="text1"/>
        </w:rPr>
        <w:t>, and rhetoricty</w:t>
      </w:r>
      <w:r w:rsidR="00FF3725" w:rsidRPr="00A81E72">
        <w:rPr>
          <w:rFonts w:ascii="Calibri" w:hAnsi="Calibri"/>
          <w:color w:val="000000" w:themeColor="text1"/>
        </w:rPr>
        <w:t xml:space="preserve">. </w:t>
      </w:r>
      <w:r w:rsidR="001F3FD7" w:rsidRPr="00A81E72">
        <w:rPr>
          <w:rFonts w:ascii="Calibri" w:hAnsi="Calibri"/>
        </w:rPr>
        <w:t xml:space="preserve">In order to </w:t>
      </w:r>
      <w:r w:rsidR="00A16B59" w:rsidRPr="00A81E72">
        <w:rPr>
          <w:rFonts w:ascii="Calibri" w:hAnsi="Calibri"/>
        </w:rPr>
        <w:t>substantiate</w:t>
      </w:r>
      <w:r w:rsidR="001F3FD7" w:rsidRPr="00A81E72">
        <w:rPr>
          <w:rFonts w:ascii="Calibri" w:hAnsi="Calibri"/>
        </w:rPr>
        <w:t xml:space="preserve"> the idea of theoretical integration, I support my analysis with gerontological theories, and also note when gerontological theories significantly differ from disability studies theories</w:t>
      </w:r>
      <w:r w:rsidR="00FF3725" w:rsidRPr="00A81E72">
        <w:rPr>
          <w:rFonts w:ascii="Calibri" w:hAnsi="Calibri"/>
        </w:rPr>
        <w:t xml:space="preserve">. </w:t>
      </w:r>
      <w:r w:rsidR="001F3FD7" w:rsidRPr="00A81E72">
        <w:rPr>
          <w:rFonts w:ascii="Calibri" w:hAnsi="Calibri"/>
          <w:color w:val="000000" w:themeColor="text1"/>
        </w:rPr>
        <w:t xml:space="preserve">Additionally, I intersperse my analysis with personal stories about dementia </w:t>
      </w:r>
      <w:r w:rsidR="00E13051" w:rsidRPr="00A81E72">
        <w:rPr>
          <w:rFonts w:ascii="Calibri" w:hAnsi="Calibri"/>
          <w:color w:val="000000" w:themeColor="text1"/>
        </w:rPr>
        <w:t>for several reasons</w:t>
      </w:r>
      <w:r w:rsidR="00FF3725" w:rsidRPr="00A81E72">
        <w:rPr>
          <w:rFonts w:ascii="Calibri" w:hAnsi="Calibri"/>
          <w:color w:val="000000" w:themeColor="text1"/>
        </w:rPr>
        <w:t xml:space="preserve">. </w:t>
      </w:r>
      <w:r w:rsidR="00E13051" w:rsidRPr="00A81E72">
        <w:rPr>
          <w:rFonts w:ascii="Calibri" w:hAnsi="Calibri"/>
          <w:color w:val="000000" w:themeColor="text1"/>
        </w:rPr>
        <w:t xml:space="preserve">First, I </w:t>
      </w:r>
      <w:r w:rsidR="001F3FD7" w:rsidRPr="00A81E72">
        <w:rPr>
          <w:rFonts w:ascii="Calibri" w:hAnsi="Calibri"/>
          <w:color w:val="000000" w:themeColor="text1"/>
        </w:rPr>
        <w:t>am indebted to the many people with dementia I have known who have influenced me in my thinking and I hope sharing these stories will better illustrate my points</w:t>
      </w:r>
      <w:r w:rsidR="00FF3725" w:rsidRPr="00A81E72">
        <w:rPr>
          <w:rFonts w:ascii="Calibri" w:hAnsi="Calibri"/>
          <w:color w:val="000000" w:themeColor="text1"/>
        </w:rPr>
        <w:t xml:space="preserve">. </w:t>
      </w:r>
      <w:r w:rsidR="00E13051" w:rsidRPr="00A81E72">
        <w:rPr>
          <w:rFonts w:ascii="Calibri" w:hAnsi="Calibri"/>
          <w:color w:val="000000" w:themeColor="text1"/>
        </w:rPr>
        <w:t xml:space="preserve">Second, </w:t>
      </w:r>
      <w:r w:rsidR="0051265D" w:rsidRPr="00A81E72">
        <w:rPr>
          <w:rFonts w:ascii="Calibri" w:hAnsi="Calibri"/>
          <w:color w:val="000000" w:themeColor="text1"/>
        </w:rPr>
        <w:t>lived experience intersects with and enhances theoretical understanding</w:t>
      </w:r>
      <w:r w:rsidR="00FF3725" w:rsidRPr="00A81E72">
        <w:rPr>
          <w:rFonts w:ascii="Calibri" w:hAnsi="Calibri"/>
          <w:color w:val="000000" w:themeColor="text1"/>
        </w:rPr>
        <w:t xml:space="preserve">. </w:t>
      </w:r>
      <w:r w:rsidR="0051265D" w:rsidRPr="00A81E72">
        <w:rPr>
          <w:rFonts w:ascii="Calibri" w:hAnsi="Calibri"/>
          <w:color w:val="000000" w:themeColor="text1"/>
        </w:rPr>
        <w:t>This dynamic interplay between theory and practice highlights the ways in which praxis is enacted</w:t>
      </w:r>
      <w:r w:rsidR="00FF3725" w:rsidRPr="00A81E72">
        <w:rPr>
          <w:rFonts w:ascii="Calibri" w:hAnsi="Calibri"/>
          <w:color w:val="000000" w:themeColor="text1"/>
        </w:rPr>
        <w:t xml:space="preserve">. </w:t>
      </w:r>
      <w:r w:rsidR="0051265D" w:rsidRPr="00A81E72">
        <w:rPr>
          <w:rFonts w:ascii="Calibri" w:hAnsi="Calibri"/>
          <w:color w:val="000000" w:themeColor="text1"/>
        </w:rPr>
        <w:t>Third, sharing these stories centers the lives of people with dementia, which contributes to their (</w:t>
      </w:r>
      <w:proofErr w:type="gramStart"/>
      <w:r w:rsidR="0051265D" w:rsidRPr="00A81E72">
        <w:rPr>
          <w:rFonts w:ascii="Calibri" w:hAnsi="Calibri"/>
          <w:color w:val="000000" w:themeColor="text1"/>
        </w:rPr>
        <w:t>re)humanization</w:t>
      </w:r>
      <w:proofErr w:type="gramEnd"/>
      <w:r w:rsidR="0051265D" w:rsidRPr="00A81E72">
        <w:rPr>
          <w:rFonts w:ascii="Calibri" w:hAnsi="Calibri"/>
          <w:color w:val="000000" w:themeColor="text1"/>
        </w:rPr>
        <w:t xml:space="preserve">. </w:t>
      </w:r>
    </w:p>
    <w:p w14:paraId="7A2A8B7A" w14:textId="77777777" w:rsidR="00AC6A64" w:rsidRDefault="00AC6A64" w:rsidP="00D3505B">
      <w:pPr>
        <w:spacing w:line="360" w:lineRule="auto"/>
        <w:rPr>
          <w:rFonts w:ascii="Calibri" w:hAnsi="Calibri"/>
          <w:color w:val="000000" w:themeColor="text1"/>
        </w:rPr>
      </w:pPr>
    </w:p>
    <w:p w14:paraId="55796D40" w14:textId="3D812DDA" w:rsidR="007A36CA" w:rsidRDefault="007A36CA" w:rsidP="00D3505B">
      <w:pPr>
        <w:spacing w:line="360" w:lineRule="auto"/>
        <w:rPr>
          <w:rFonts w:ascii="Calibri" w:hAnsi="Calibri"/>
          <w:b/>
        </w:rPr>
      </w:pPr>
      <w:r>
        <w:rPr>
          <w:rFonts w:ascii="Calibri" w:hAnsi="Calibri"/>
          <w:b/>
        </w:rPr>
        <w:t>[SLIDE 9]</w:t>
      </w:r>
      <w:r w:rsidR="00912577">
        <w:rPr>
          <w:rFonts w:ascii="Calibri" w:hAnsi="Calibri"/>
          <w:b/>
        </w:rPr>
        <w:t xml:space="preserve"> </w:t>
      </w:r>
    </w:p>
    <w:p w14:paraId="23242A8D" w14:textId="4DE97B20" w:rsidR="00912577" w:rsidRDefault="00912577" w:rsidP="00D3505B">
      <w:pPr>
        <w:spacing w:line="360" w:lineRule="auto"/>
        <w:rPr>
          <w:rFonts w:ascii="Calibri" w:hAnsi="Calibri"/>
        </w:rPr>
      </w:pPr>
      <w:r>
        <w:rPr>
          <w:rFonts w:ascii="Calibri" w:hAnsi="Calibri"/>
        </w:rPr>
        <w:t xml:space="preserve">I will now briefly discuss the definitions and discourses surrounding dementia. </w:t>
      </w:r>
    </w:p>
    <w:p w14:paraId="1FC8DABD" w14:textId="77777777" w:rsidR="00912577" w:rsidRDefault="00912577" w:rsidP="00D3505B">
      <w:pPr>
        <w:spacing w:line="360" w:lineRule="auto"/>
        <w:rPr>
          <w:rFonts w:ascii="Calibri" w:hAnsi="Calibri"/>
        </w:rPr>
      </w:pPr>
    </w:p>
    <w:p w14:paraId="3EDDD0EE" w14:textId="7D33E936" w:rsidR="00912577" w:rsidRPr="00AC6A64" w:rsidRDefault="00912577" w:rsidP="00D3505B">
      <w:pPr>
        <w:spacing w:line="360" w:lineRule="auto"/>
        <w:rPr>
          <w:rFonts w:ascii="Calibri" w:hAnsi="Calibri"/>
          <w:b/>
        </w:rPr>
      </w:pPr>
      <w:r>
        <w:rPr>
          <w:rFonts w:ascii="Calibri" w:hAnsi="Calibri"/>
          <w:b/>
        </w:rPr>
        <w:t>[SLIDE 10]</w:t>
      </w:r>
    </w:p>
    <w:p w14:paraId="7C3025D0" w14:textId="77777777" w:rsidR="00CF6527" w:rsidRPr="00A81E72" w:rsidRDefault="0084736B" w:rsidP="00D3505B">
      <w:pPr>
        <w:spacing w:line="360" w:lineRule="auto"/>
        <w:rPr>
          <w:rFonts w:ascii="Calibri" w:hAnsi="Calibri"/>
          <w:color w:val="000000" w:themeColor="text1"/>
        </w:rPr>
      </w:pPr>
      <w:r w:rsidRPr="00A81E72">
        <w:rPr>
          <w:rFonts w:ascii="Calibri" w:hAnsi="Calibri"/>
          <w:color w:val="000000" w:themeColor="text1"/>
        </w:rPr>
        <w:t xml:space="preserve">DEFINING DEMENTIA </w:t>
      </w:r>
    </w:p>
    <w:p w14:paraId="5E278709" w14:textId="0F6068E2" w:rsidR="00EF4636" w:rsidRPr="00A81E72" w:rsidRDefault="00CF6527" w:rsidP="00D3505B">
      <w:pPr>
        <w:spacing w:line="360" w:lineRule="auto"/>
        <w:rPr>
          <w:rFonts w:ascii="Calibri" w:hAnsi="Calibri"/>
          <w:color w:val="000000" w:themeColor="text1"/>
        </w:rPr>
      </w:pPr>
      <w:r w:rsidRPr="00A81E72">
        <w:rPr>
          <w:rFonts w:ascii="Calibri" w:hAnsi="Calibri"/>
          <w:color w:val="000000" w:themeColor="text1"/>
        </w:rPr>
        <w:tab/>
        <w:t>Despite its common usage in everyday life, d</w:t>
      </w:r>
      <w:r w:rsidR="00C73D9A" w:rsidRPr="00A81E72">
        <w:rPr>
          <w:rFonts w:ascii="Calibri" w:hAnsi="Calibri"/>
          <w:color w:val="000000" w:themeColor="text1"/>
        </w:rPr>
        <w:t xml:space="preserve">ementia </w:t>
      </w:r>
      <w:r w:rsidR="00C73D9A" w:rsidRPr="00A81E72">
        <w:rPr>
          <w:rFonts w:ascii="Calibri" w:hAnsi="Calibri"/>
        </w:rPr>
        <w:t>is difficult to define</w:t>
      </w:r>
      <w:r w:rsidR="00FF3725" w:rsidRPr="00A81E72">
        <w:rPr>
          <w:rFonts w:ascii="Calibri" w:hAnsi="Calibri"/>
        </w:rPr>
        <w:t xml:space="preserve">. </w:t>
      </w:r>
      <w:r w:rsidR="00C73D9A" w:rsidRPr="00A81E72">
        <w:rPr>
          <w:rFonts w:ascii="Calibri" w:hAnsi="Calibri"/>
        </w:rPr>
        <w:t xml:space="preserve">As </w:t>
      </w:r>
      <w:proofErr w:type="spellStart"/>
      <w:r w:rsidR="00C73D9A" w:rsidRPr="00A81E72">
        <w:rPr>
          <w:rFonts w:ascii="Calibri" w:hAnsi="Calibri"/>
        </w:rPr>
        <w:t>Zeilig</w:t>
      </w:r>
      <w:proofErr w:type="spellEnd"/>
      <w:r w:rsidR="00C73D9A" w:rsidRPr="00A81E72">
        <w:rPr>
          <w:rFonts w:ascii="Calibri" w:hAnsi="Calibri"/>
        </w:rPr>
        <w:t xml:space="preserve"> </w:t>
      </w:r>
      <w:r w:rsidR="00A30115" w:rsidRPr="00A81E72">
        <w:rPr>
          <w:rFonts w:ascii="Calibri" w:hAnsi="Calibri"/>
        </w:rPr>
        <w:t>observe</w:t>
      </w:r>
      <w:r w:rsidR="007001C1" w:rsidRPr="00A81E72">
        <w:rPr>
          <w:rFonts w:ascii="Calibri" w:hAnsi="Calibri"/>
        </w:rPr>
        <w:t>d</w:t>
      </w:r>
      <w:r w:rsidR="00C73D9A" w:rsidRPr="00A81E72">
        <w:rPr>
          <w:rFonts w:ascii="Calibri" w:hAnsi="Calibri"/>
        </w:rPr>
        <w:t>, “Even in medical and scientific texts, dementia is conceptually slippery; it retreats from and resists definitio</w:t>
      </w:r>
      <w:r w:rsidR="00EE064F" w:rsidRPr="00A81E72">
        <w:rPr>
          <w:rFonts w:ascii="Calibri" w:hAnsi="Calibri"/>
        </w:rPr>
        <w:t xml:space="preserve">n…[Dementia] </w:t>
      </w:r>
      <w:r w:rsidR="00A30115" w:rsidRPr="00A81E72">
        <w:rPr>
          <w:rFonts w:ascii="Calibri" w:hAnsi="Calibri"/>
        </w:rPr>
        <w:t>cannot be easily defined because [it has] been subject to subtly changing psychiatric, biomedical, a</w:t>
      </w:r>
      <w:r w:rsidR="009A3F24" w:rsidRPr="00A81E72">
        <w:rPr>
          <w:rFonts w:ascii="Calibri" w:hAnsi="Calibri"/>
        </w:rPr>
        <w:t>nd social/cultural stories”</w:t>
      </w:r>
      <w:r w:rsidR="00FF3725" w:rsidRPr="00A81E72">
        <w:rPr>
          <w:rFonts w:ascii="Calibri" w:hAnsi="Calibri"/>
        </w:rPr>
        <w:t xml:space="preserve">. </w:t>
      </w:r>
      <w:r w:rsidR="00EE064F" w:rsidRPr="00A81E72">
        <w:rPr>
          <w:rFonts w:ascii="Calibri" w:hAnsi="Calibri"/>
        </w:rPr>
        <w:t xml:space="preserve">In other words, although </w:t>
      </w:r>
      <w:r w:rsidR="00EE064F" w:rsidRPr="00A81E72">
        <w:rPr>
          <w:rFonts w:ascii="Calibri" w:hAnsi="Calibri"/>
        </w:rPr>
        <w:lastRenderedPageBreak/>
        <w:t xml:space="preserve">dementia </w:t>
      </w:r>
      <w:r w:rsidR="00EE064F" w:rsidRPr="00A81E72">
        <w:rPr>
          <w:rFonts w:ascii="Calibri" w:hAnsi="Calibri"/>
          <w:color w:val="000000" w:themeColor="text1"/>
        </w:rPr>
        <w:t>typicall</w:t>
      </w:r>
      <w:r w:rsidR="00175D2A" w:rsidRPr="00A81E72">
        <w:rPr>
          <w:rFonts w:ascii="Calibri" w:hAnsi="Calibri"/>
          <w:color w:val="000000" w:themeColor="text1"/>
        </w:rPr>
        <w:t xml:space="preserve">y has a medicalized definition, </w:t>
      </w:r>
      <w:r w:rsidR="00EE064F" w:rsidRPr="00A81E72">
        <w:rPr>
          <w:rFonts w:ascii="Calibri" w:hAnsi="Calibri"/>
          <w:color w:val="000000" w:themeColor="text1"/>
        </w:rPr>
        <w:t>it is also subject to many social and cultural understandings</w:t>
      </w:r>
      <w:r w:rsidR="00FF3725" w:rsidRPr="00A81E72">
        <w:rPr>
          <w:rFonts w:ascii="Calibri" w:hAnsi="Calibri"/>
          <w:color w:val="000000" w:themeColor="text1"/>
        </w:rPr>
        <w:t xml:space="preserve">. </w:t>
      </w:r>
      <w:r w:rsidR="00D2396B" w:rsidRPr="00A81E72">
        <w:rPr>
          <w:rFonts w:ascii="Calibri" w:hAnsi="Calibri"/>
          <w:color w:val="000000" w:themeColor="text1"/>
        </w:rPr>
        <w:t xml:space="preserve">The term “dementia” is from the Latin “de mentis” which </w:t>
      </w:r>
      <w:proofErr w:type="gramStart"/>
      <w:r w:rsidR="00EF6931" w:rsidRPr="00A81E72">
        <w:rPr>
          <w:rFonts w:ascii="Calibri" w:hAnsi="Calibri"/>
          <w:color w:val="000000" w:themeColor="text1"/>
        </w:rPr>
        <w:t>means</w:t>
      </w:r>
      <w:proofErr w:type="gramEnd"/>
      <w:r w:rsidR="008F1920" w:rsidRPr="00A81E72">
        <w:rPr>
          <w:rFonts w:ascii="Calibri" w:hAnsi="Calibri"/>
          <w:color w:val="000000" w:themeColor="text1"/>
        </w:rPr>
        <w:t xml:space="preserve"> “out of one’s mind.” </w:t>
      </w:r>
      <w:r w:rsidR="00D2396B" w:rsidRPr="00A81E72">
        <w:rPr>
          <w:rFonts w:ascii="Calibri" w:hAnsi="Calibri"/>
          <w:color w:val="000000" w:themeColor="text1"/>
        </w:rPr>
        <w:t xml:space="preserve">Broadly speaking, dementia is an umbrella term </w:t>
      </w:r>
      <w:r w:rsidR="00EE064F" w:rsidRPr="00A81E72">
        <w:rPr>
          <w:rFonts w:ascii="Calibri" w:hAnsi="Calibri"/>
          <w:color w:val="000000" w:themeColor="text1"/>
        </w:rPr>
        <w:t xml:space="preserve">for a range of neurocognitive </w:t>
      </w:r>
      <w:r w:rsidR="00EF6931" w:rsidRPr="00A81E72">
        <w:rPr>
          <w:rFonts w:ascii="Calibri" w:hAnsi="Calibri"/>
          <w:color w:val="000000" w:themeColor="text1"/>
        </w:rPr>
        <w:t>conditions</w:t>
      </w:r>
      <w:r w:rsidR="00FF3725" w:rsidRPr="00A81E72">
        <w:rPr>
          <w:rFonts w:ascii="Calibri" w:hAnsi="Calibri"/>
          <w:color w:val="000000" w:themeColor="text1"/>
        </w:rPr>
        <w:t xml:space="preserve">. </w:t>
      </w:r>
      <w:r w:rsidR="00EE064F" w:rsidRPr="00A81E72">
        <w:rPr>
          <w:rFonts w:ascii="Calibri" w:hAnsi="Calibri"/>
          <w:color w:val="000000" w:themeColor="text1"/>
        </w:rPr>
        <w:t>D</w:t>
      </w:r>
      <w:r w:rsidR="00D2396B" w:rsidRPr="00A81E72">
        <w:rPr>
          <w:rFonts w:ascii="Calibri" w:hAnsi="Calibri"/>
          <w:color w:val="000000" w:themeColor="text1"/>
        </w:rPr>
        <w:t xml:space="preserve">ementia is most </w:t>
      </w:r>
      <w:r w:rsidR="00F73B20" w:rsidRPr="00A81E72">
        <w:rPr>
          <w:rFonts w:ascii="Calibri" w:hAnsi="Calibri"/>
          <w:color w:val="000000" w:themeColor="text1"/>
        </w:rPr>
        <w:t>frequently</w:t>
      </w:r>
      <w:r w:rsidR="00D2396B" w:rsidRPr="00A81E72">
        <w:rPr>
          <w:rFonts w:ascii="Calibri" w:hAnsi="Calibri"/>
          <w:color w:val="000000" w:themeColor="text1"/>
        </w:rPr>
        <w:t xml:space="preserve"> associated with memory loss, but also </w:t>
      </w:r>
      <w:r w:rsidR="0068735E" w:rsidRPr="00A81E72">
        <w:rPr>
          <w:rFonts w:ascii="Calibri" w:hAnsi="Calibri"/>
          <w:color w:val="000000" w:themeColor="text1"/>
        </w:rPr>
        <w:t>manifests in other ways</w:t>
      </w:r>
      <w:r w:rsidR="007001C1" w:rsidRPr="00A81E72">
        <w:rPr>
          <w:rFonts w:ascii="Calibri" w:hAnsi="Calibri"/>
          <w:color w:val="000000" w:themeColor="text1"/>
        </w:rPr>
        <w:t>,</w:t>
      </w:r>
      <w:r w:rsidR="0068735E" w:rsidRPr="00A81E72">
        <w:rPr>
          <w:rFonts w:ascii="Calibri" w:hAnsi="Calibri"/>
          <w:color w:val="000000" w:themeColor="text1"/>
        </w:rPr>
        <w:t xml:space="preserve"> such as: experiencing confusion of time or place</w:t>
      </w:r>
      <w:r w:rsidR="007001C1" w:rsidRPr="00A81E72">
        <w:rPr>
          <w:rFonts w:ascii="Calibri" w:hAnsi="Calibri"/>
          <w:color w:val="000000" w:themeColor="text1"/>
        </w:rPr>
        <w:t xml:space="preserve">; </w:t>
      </w:r>
      <w:r w:rsidR="0068735E" w:rsidRPr="00A81E72">
        <w:rPr>
          <w:rFonts w:ascii="Calibri" w:hAnsi="Calibri"/>
          <w:color w:val="000000" w:themeColor="text1"/>
        </w:rPr>
        <w:t>struggling to complete familiar tasks at home or work</w:t>
      </w:r>
      <w:r w:rsidR="007001C1" w:rsidRPr="00A81E72">
        <w:rPr>
          <w:rFonts w:ascii="Calibri" w:hAnsi="Calibri"/>
          <w:color w:val="000000" w:themeColor="text1"/>
        </w:rPr>
        <w:t xml:space="preserve">; </w:t>
      </w:r>
      <w:r w:rsidR="0068735E" w:rsidRPr="00A81E72">
        <w:rPr>
          <w:rFonts w:ascii="Calibri" w:hAnsi="Calibri"/>
          <w:color w:val="000000" w:themeColor="text1"/>
        </w:rPr>
        <w:t>having difficulty planning or problem solving</w:t>
      </w:r>
      <w:r w:rsidR="007001C1" w:rsidRPr="00A81E72">
        <w:rPr>
          <w:rFonts w:ascii="Calibri" w:hAnsi="Calibri"/>
          <w:color w:val="000000" w:themeColor="text1"/>
        </w:rPr>
        <w:t xml:space="preserve">; </w:t>
      </w:r>
      <w:r w:rsidR="0068735E" w:rsidRPr="00A81E72">
        <w:rPr>
          <w:rFonts w:ascii="Calibri" w:hAnsi="Calibri"/>
          <w:color w:val="000000" w:themeColor="text1"/>
        </w:rPr>
        <w:t>having problems with speaking or writing</w:t>
      </w:r>
      <w:r w:rsidR="007001C1" w:rsidRPr="00A81E72">
        <w:rPr>
          <w:rFonts w:ascii="Calibri" w:hAnsi="Calibri"/>
          <w:color w:val="000000" w:themeColor="text1"/>
        </w:rPr>
        <w:t xml:space="preserve">; </w:t>
      </w:r>
      <w:r w:rsidR="0068735E" w:rsidRPr="00A81E72">
        <w:rPr>
          <w:rFonts w:ascii="Calibri" w:hAnsi="Calibri"/>
          <w:color w:val="000000" w:themeColor="text1"/>
        </w:rPr>
        <w:t>exhibiting poor judgment</w:t>
      </w:r>
      <w:r w:rsidR="007001C1" w:rsidRPr="00A81E72">
        <w:rPr>
          <w:rFonts w:ascii="Calibri" w:hAnsi="Calibri"/>
          <w:color w:val="000000" w:themeColor="text1"/>
        </w:rPr>
        <w:t xml:space="preserve">; </w:t>
      </w:r>
      <w:r w:rsidR="0068735E" w:rsidRPr="00A81E72">
        <w:rPr>
          <w:rFonts w:ascii="Calibri" w:hAnsi="Calibri"/>
          <w:color w:val="000000" w:themeColor="text1"/>
        </w:rPr>
        <w:t>withdrawing from social activities</w:t>
      </w:r>
      <w:r w:rsidR="007001C1" w:rsidRPr="00A81E72">
        <w:rPr>
          <w:rFonts w:ascii="Calibri" w:hAnsi="Calibri"/>
          <w:color w:val="000000" w:themeColor="text1"/>
        </w:rPr>
        <w:t xml:space="preserve">; </w:t>
      </w:r>
      <w:r w:rsidR="0068735E" w:rsidRPr="00A81E72">
        <w:rPr>
          <w:rFonts w:ascii="Calibri" w:hAnsi="Calibri"/>
          <w:color w:val="000000" w:themeColor="text1"/>
        </w:rPr>
        <w:t>and experiencing changes in mood or personality</w:t>
      </w:r>
      <w:r w:rsidR="00FF3725" w:rsidRPr="00A81E72">
        <w:rPr>
          <w:rFonts w:ascii="Calibri" w:hAnsi="Calibri"/>
          <w:color w:val="000000" w:themeColor="text1"/>
        </w:rPr>
        <w:t xml:space="preserve">. </w:t>
      </w:r>
      <w:r w:rsidR="00EE064F" w:rsidRPr="00A81E72">
        <w:rPr>
          <w:rFonts w:ascii="Calibri" w:hAnsi="Calibri"/>
          <w:color w:val="000000" w:themeColor="text1"/>
        </w:rPr>
        <w:t>The most common form of dementia is Alzheimer’s disease</w:t>
      </w:r>
      <w:r w:rsidR="00EF6931" w:rsidRPr="00A81E72">
        <w:rPr>
          <w:rFonts w:ascii="Calibri" w:hAnsi="Calibri"/>
          <w:color w:val="000000" w:themeColor="text1"/>
        </w:rPr>
        <w:t>, and older adults are the most likely age group to experience dementia</w:t>
      </w:r>
      <w:r w:rsidR="00FF3725" w:rsidRPr="00A81E72">
        <w:rPr>
          <w:rFonts w:ascii="Calibri" w:hAnsi="Calibri"/>
          <w:color w:val="000000" w:themeColor="text1"/>
        </w:rPr>
        <w:t xml:space="preserve">. </w:t>
      </w:r>
      <w:r w:rsidR="00B14FB1" w:rsidRPr="00A81E72">
        <w:rPr>
          <w:rFonts w:ascii="Calibri" w:hAnsi="Calibri"/>
          <w:color w:val="000000" w:themeColor="text1"/>
        </w:rPr>
        <w:t>Currently, more than 6.8 million people in the United States have some form of dementia (National Institute of Neurological Disorders and Stroke</w:t>
      </w:r>
      <w:r w:rsidR="00B62AF7">
        <w:rPr>
          <w:rFonts w:ascii="Calibri" w:hAnsi="Calibri"/>
          <w:color w:val="000000" w:themeColor="text1"/>
        </w:rPr>
        <w:t xml:space="preserve">). </w:t>
      </w:r>
      <w:r w:rsidR="00FF3725" w:rsidRPr="00A81E72">
        <w:rPr>
          <w:rFonts w:ascii="Calibri" w:hAnsi="Calibri"/>
          <w:color w:val="000000" w:themeColor="text1"/>
        </w:rPr>
        <w:t xml:space="preserve">  </w:t>
      </w:r>
      <w:r w:rsidR="00B14FB1" w:rsidRPr="00A81E72">
        <w:rPr>
          <w:rFonts w:ascii="Calibri" w:hAnsi="Calibri"/>
          <w:color w:val="000000" w:themeColor="text1"/>
        </w:rPr>
        <w:t xml:space="preserve">  </w:t>
      </w:r>
    </w:p>
    <w:p w14:paraId="07FC8ADD" w14:textId="77777777" w:rsidR="00912577" w:rsidRDefault="00912577" w:rsidP="00D3505B">
      <w:pPr>
        <w:spacing w:line="360" w:lineRule="auto"/>
        <w:rPr>
          <w:rFonts w:ascii="Calibri" w:hAnsi="Calibri"/>
          <w:color w:val="000000" w:themeColor="text1"/>
        </w:rPr>
      </w:pPr>
    </w:p>
    <w:p w14:paraId="016A73B5" w14:textId="61BE5889" w:rsidR="00912577" w:rsidRPr="00AC6A64" w:rsidRDefault="00912577" w:rsidP="00D3505B">
      <w:pPr>
        <w:spacing w:line="360" w:lineRule="auto"/>
        <w:rPr>
          <w:rFonts w:ascii="Calibri" w:hAnsi="Calibri"/>
          <w:b/>
        </w:rPr>
      </w:pPr>
      <w:r>
        <w:rPr>
          <w:rFonts w:ascii="Calibri" w:hAnsi="Calibri"/>
          <w:b/>
        </w:rPr>
        <w:t>[SLIDE 11]</w:t>
      </w:r>
    </w:p>
    <w:p w14:paraId="0562497F" w14:textId="3911C29F" w:rsidR="009C3B24" w:rsidRDefault="00EF6931" w:rsidP="00D3505B">
      <w:pPr>
        <w:spacing w:line="360" w:lineRule="auto"/>
        <w:rPr>
          <w:rFonts w:ascii="Calibri" w:hAnsi="Calibri"/>
          <w:color w:val="000000" w:themeColor="text1"/>
        </w:rPr>
      </w:pPr>
      <w:r w:rsidRPr="00A81E72">
        <w:rPr>
          <w:rFonts w:ascii="Calibri" w:hAnsi="Calibri"/>
          <w:color w:val="000000" w:themeColor="text1"/>
        </w:rPr>
        <w:tab/>
        <w:t>The current discourse on dementia is highly medicalized</w:t>
      </w:r>
      <w:r w:rsidR="00FF3725" w:rsidRPr="00A81E72">
        <w:rPr>
          <w:rFonts w:ascii="Calibri" w:hAnsi="Calibri"/>
          <w:color w:val="000000" w:themeColor="text1"/>
        </w:rPr>
        <w:t xml:space="preserve">. </w:t>
      </w:r>
      <w:r w:rsidR="003922D1" w:rsidRPr="00A81E72">
        <w:rPr>
          <w:rFonts w:ascii="Calibri" w:hAnsi="Calibri"/>
          <w:color w:val="000000" w:themeColor="text1"/>
        </w:rPr>
        <w:t xml:space="preserve">Although a </w:t>
      </w:r>
      <w:r w:rsidR="006918B8" w:rsidRPr="00A81E72">
        <w:rPr>
          <w:rFonts w:ascii="Calibri" w:hAnsi="Calibri"/>
          <w:color w:val="000000" w:themeColor="text1"/>
        </w:rPr>
        <w:t xml:space="preserve">detailed </w:t>
      </w:r>
      <w:r w:rsidR="003922D1" w:rsidRPr="00A81E72">
        <w:rPr>
          <w:rFonts w:ascii="Calibri" w:hAnsi="Calibri"/>
          <w:color w:val="000000" w:themeColor="text1"/>
        </w:rPr>
        <w:t xml:space="preserve">historical analysis is beyond the scope of this </w:t>
      </w:r>
      <w:r w:rsidR="00912577">
        <w:rPr>
          <w:rFonts w:ascii="Calibri" w:hAnsi="Calibri"/>
          <w:color w:val="000000" w:themeColor="text1"/>
        </w:rPr>
        <w:t>talk</w:t>
      </w:r>
      <w:r w:rsidR="003922D1" w:rsidRPr="00A81E72">
        <w:rPr>
          <w:rFonts w:ascii="Calibri" w:hAnsi="Calibri"/>
          <w:color w:val="000000" w:themeColor="text1"/>
        </w:rPr>
        <w:t>, it is important to note that dementia was not always viewed as a disease</w:t>
      </w:r>
      <w:r w:rsidR="00FF3725" w:rsidRPr="00A81E72">
        <w:rPr>
          <w:rFonts w:ascii="Calibri" w:hAnsi="Calibri"/>
          <w:color w:val="000000" w:themeColor="text1"/>
        </w:rPr>
        <w:t xml:space="preserve">. </w:t>
      </w:r>
      <w:r w:rsidR="003922D1" w:rsidRPr="00A81E72">
        <w:rPr>
          <w:rFonts w:ascii="Calibri" w:hAnsi="Calibri"/>
          <w:color w:val="000000" w:themeColor="text1"/>
        </w:rPr>
        <w:t>Dementia used to be</w:t>
      </w:r>
      <w:r w:rsidR="00C40281" w:rsidRPr="00A81E72">
        <w:rPr>
          <w:rFonts w:ascii="Calibri" w:hAnsi="Calibri"/>
          <w:color w:val="000000" w:themeColor="text1"/>
        </w:rPr>
        <w:t xml:space="preserve"> </w:t>
      </w:r>
      <w:r w:rsidR="00C40281" w:rsidRPr="00A81E72">
        <w:rPr>
          <w:rFonts w:ascii="Calibri" w:hAnsi="Calibri"/>
        </w:rPr>
        <w:t xml:space="preserve">synonymous with the term “senility,” and dementia was </w:t>
      </w:r>
      <w:r w:rsidR="00C40281" w:rsidRPr="00A81E72">
        <w:rPr>
          <w:rFonts w:ascii="Calibri" w:hAnsi="Calibri"/>
          <w:color w:val="000000" w:themeColor="text1"/>
        </w:rPr>
        <w:t xml:space="preserve">viewed as a “normal” </w:t>
      </w:r>
      <w:r w:rsidR="00E926A5" w:rsidRPr="00A81E72">
        <w:rPr>
          <w:rFonts w:ascii="Calibri" w:hAnsi="Calibri"/>
          <w:color w:val="000000" w:themeColor="text1"/>
        </w:rPr>
        <w:t>outcome of aging</w:t>
      </w:r>
      <w:r w:rsidR="00FF3725" w:rsidRPr="00A81E72">
        <w:rPr>
          <w:rFonts w:ascii="Calibri" w:hAnsi="Calibri"/>
          <w:color w:val="000000" w:themeColor="text1"/>
        </w:rPr>
        <w:t xml:space="preserve">. </w:t>
      </w:r>
      <w:r w:rsidR="00E926A5" w:rsidRPr="00A81E72">
        <w:rPr>
          <w:rFonts w:ascii="Calibri" w:hAnsi="Calibri"/>
          <w:color w:val="000000" w:themeColor="text1"/>
        </w:rPr>
        <w:t>Over time, various groups, including medical experts and gerontologists, engaged in efforts to separate “normal aging</w:t>
      </w:r>
      <w:r w:rsidR="009F0D12" w:rsidRPr="00A81E72">
        <w:rPr>
          <w:rFonts w:ascii="Calibri" w:hAnsi="Calibri"/>
          <w:color w:val="000000" w:themeColor="text1"/>
        </w:rPr>
        <w:t>”</w:t>
      </w:r>
      <w:r w:rsidR="00E926A5" w:rsidRPr="00A81E72">
        <w:rPr>
          <w:rFonts w:ascii="Calibri" w:hAnsi="Calibri"/>
          <w:color w:val="000000" w:themeColor="text1"/>
        </w:rPr>
        <w:t xml:space="preserve"> from “pathological aging,</w:t>
      </w:r>
      <w:r w:rsidR="009F0D12" w:rsidRPr="00A81E72">
        <w:rPr>
          <w:rFonts w:ascii="Calibri" w:hAnsi="Calibri"/>
          <w:color w:val="000000" w:themeColor="text1"/>
        </w:rPr>
        <w:t>”</w:t>
      </w:r>
      <w:r w:rsidR="00E926A5" w:rsidRPr="00A81E72">
        <w:rPr>
          <w:rFonts w:ascii="Calibri" w:hAnsi="Calibri"/>
          <w:color w:val="000000" w:themeColor="text1"/>
        </w:rPr>
        <w:t xml:space="preserve"> thereby furthering the medicalization</w:t>
      </w:r>
      <w:r w:rsidR="001B007B" w:rsidRPr="00A81E72">
        <w:rPr>
          <w:rFonts w:ascii="Calibri" w:hAnsi="Calibri"/>
          <w:color w:val="000000" w:themeColor="text1"/>
        </w:rPr>
        <w:t xml:space="preserve"> of dementia</w:t>
      </w:r>
      <w:r w:rsidR="00FF3725" w:rsidRPr="00A81E72">
        <w:rPr>
          <w:rFonts w:ascii="Calibri" w:hAnsi="Calibri"/>
          <w:color w:val="000000" w:themeColor="text1"/>
        </w:rPr>
        <w:t xml:space="preserve">. </w:t>
      </w:r>
      <w:r w:rsidR="001B007B" w:rsidRPr="00A81E72">
        <w:rPr>
          <w:rFonts w:ascii="Calibri" w:hAnsi="Calibri"/>
          <w:color w:val="000000" w:themeColor="text1"/>
        </w:rPr>
        <w:t>Dementia</w:t>
      </w:r>
      <w:r w:rsidR="00E926A5" w:rsidRPr="00A81E72">
        <w:rPr>
          <w:rFonts w:ascii="Calibri" w:hAnsi="Calibri"/>
          <w:color w:val="000000" w:themeColor="text1"/>
        </w:rPr>
        <w:t xml:space="preserve"> is now firmly rooted in a biomedical framework, and it is likely </w:t>
      </w:r>
      <w:r w:rsidR="001B007B" w:rsidRPr="00A81E72">
        <w:rPr>
          <w:rFonts w:ascii="Calibri" w:hAnsi="Calibri"/>
          <w:color w:val="000000" w:themeColor="text1"/>
        </w:rPr>
        <w:t xml:space="preserve">that </w:t>
      </w:r>
      <w:r w:rsidR="00E926A5" w:rsidRPr="00A81E72">
        <w:rPr>
          <w:rFonts w:ascii="Calibri" w:hAnsi="Calibri"/>
          <w:color w:val="000000" w:themeColor="text1"/>
        </w:rPr>
        <w:t>the majority of people feel comfortable with its classification as a medical d</w:t>
      </w:r>
      <w:r w:rsidR="001B007B" w:rsidRPr="00A81E72">
        <w:rPr>
          <w:rFonts w:ascii="Calibri" w:hAnsi="Calibri"/>
          <w:color w:val="000000" w:themeColor="text1"/>
        </w:rPr>
        <w:t>isease</w:t>
      </w:r>
      <w:r w:rsidR="00FF3725" w:rsidRPr="00A81E72">
        <w:rPr>
          <w:rFonts w:ascii="Calibri" w:hAnsi="Calibri"/>
          <w:color w:val="000000" w:themeColor="text1"/>
        </w:rPr>
        <w:t xml:space="preserve">. </w:t>
      </w:r>
      <w:r w:rsidR="001B007B" w:rsidRPr="00A81E72">
        <w:rPr>
          <w:rFonts w:ascii="Calibri" w:hAnsi="Calibri"/>
          <w:color w:val="000000" w:themeColor="text1"/>
        </w:rPr>
        <w:t xml:space="preserve">After all, if dementia is a disease, then there is a possibility </w:t>
      </w:r>
      <w:r w:rsidR="009F0D12" w:rsidRPr="00A81E72">
        <w:rPr>
          <w:rFonts w:ascii="Calibri" w:hAnsi="Calibri"/>
          <w:color w:val="000000" w:themeColor="text1"/>
        </w:rPr>
        <w:t xml:space="preserve">it </w:t>
      </w:r>
      <w:r w:rsidR="001B007B" w:rsidRPr="00A81E72">
        <w:rPr>
          <w:rFonts w:ascii="Calibri" w:hAnsi="Calibri"/>
          <w:color w:val="000000" w:themeColor="text1"/>
        </w:rPr>
        <w:t xml:space="preserve">can </w:t>
      </w:r>
      <w:r w:rsidR="009F0D12" w:rsidRPr="00A81E72">
        <w:rPr>
          <w:rFonts w:ascii="Calibri" w:hAnsi="Calibri"/>
          <w:color w:val="000000" w:themeColor="text1"/>
        </w:rPr>
        <w:t>b</w:t>
      </w:r>
      <w:r w:rsidR="005D0BC3" w:rsidRPr="00A81E72">
        <w:rPr>
          <w:rFonts w:ascii="Calibri" w:hAnsi="Calibri"/>
          <w:color w:val="000000" w:themeColor="text1"/>
        </w:rPr>
        <w:t>e</w:t>
      </w:r>
      <w:r w:rsidR="009F0D12" w:rsidRPr="00A81E72">
        <w:rPr>
          <w:rFonts w:ascii="Calibri" w:hAnsi="Calibri"/>
          <w:color w:val="000000" w:themeColor="text1"/>
        </w:rPr>
        <w:t xml:space="preserve"> </w:t>
      </w:r>
      <w:r w:rsidR="001B007B" w:rsidRPr="00A81E72">
        <w:rPr>
          <w:rFonts w:ascii="Calibri" w:hAnsi="Calibri"/>
          <w:color w:val="000000" w:themeColor="text1"/>
        </w:rPr>
        <w:t>treat</w:t>
      </w:r>
      <w:r w:rsidR="009F0D12" w:rsidRPr="00A81E72">
        <w:rPr>
          <w:rFonts w:ascii="Calibri" w:hAnsi="Calibri"/>
          <w:color w:val="000000" w:themeColor="text1"/>
        </w:rPr>
        <w:t>ed</w:t>
      </w:r>
      <w:r w:rsidR="001B007B" w:rsidRPr="00A81E72">
        <w:rPr>
          <w:rFonts w:ascii="Calibri" w:hAnsi="Calibri"/>
          <w:color w:val="000000" w:themeColor="text1"/>
        </w:rPr>
        <w:t xml:space="preserve"> and</w:t>
      </w:r>
      <w:r w:rsidR="009F0D12" w:rsidRPr="00A81E72">
        <w:rPr>
          <w:rFonts w:ascii="Calibri" w:hAnsi="Calibri"/>
          <w:color w:val="000000" w:themeColor="text1"/>
        </w:rPr>
        <w:t>, by extension,</w:t>
      </w:r>
      <w:r w:rsidR="001B007B" w:rsidRPr="00A81E72">
        <w:rPr>
          <w:rFonts w:ascii="Calibri" w:hAnsi="Calibri"/>
          <w:color w:val="000000" w:themeColor="text1"/>
        </w:rPr>
        <w:t xml:space="preserve"> eradicate</w:t>
      </w:r>
      <w:r w:rsidR="009F0D12" w:rsidRPr="00A81E72">
        <w:rPr>
          <w:rFonts w:ascii="Calibri" w:hAnsi="Calibri"/>
          <w:color w:val="000000" w:themeColor="text1"/>
        </w:rPr>
        <w:t>d</w:t>
      </w:r>
      <w:r w:rsidR="00FF3725" w:rsidRPr="00A81E72">
        <w:rPr>
          <w:rFonts w:ascii="Calibri" w:hAnsi="Calibri"/>
          <w:color w:val="000000" w:themeColor="text1"/>
        </w:rPr>
        <w:t xml:space="preserve">. </w:t>
      </w:r>
      <w:r w:rsidR="008F1920" w:rsidRPr="00A81E72">
        <w:rPr>
          <w:rFonts w:ascii="Calibri" w:hAnsi="Calibri"/>
          <w:color w:val="000000" w:themeColor="text1"/>
        </w:rPr>
        <w:t xml:space="preserve">As Harding and Palfrey </w:t>
      </w:r>
      <w:r w:rsidR="00E926A5" w:rsidRPr="00A81E72">
        <w:rPr>
          <w:rFonts w:ascii="Calibri" w:hAnsi="Calibri"/>
          <w:color w:val="000000" w:themeColor="text1"/>
        </w:rPr>
        <w:t>note</w:t>
      </w:r>
      <w:r w:rsidR="009F0D12" w:rsidRPr="00A81E72">
        <w:rPr>
          <w:rFonts w:ascii="Calibri" w:hAnsi="Calibri"/>
          <w:color w:val="000000" w:themeColor="text1"/>
        </w:rPr>
        <w:t>d</w:t>
      </w:r>
      <w:r w:rsidR="00E926A5" w:rsidRPr="00A81E72">
        <w:rPr>
          <w:rFonts w:ascii="Calibri" w:hAnsi="Calibri"/>
          <w:color w:val="000000" w:themeColor="text1"/>
        </w:rPr>
        <w:t>, “Society needs dementia to be medicalized, as, if it is classified as a disease, it holds out the prospect of a cu</w:t>
      </w:r>
      <w:r w:rsidR="00B62AF7">
        <w:rPr>
          <w:rFonts w:ascii="Calibri" w:hAnsi="Calibri"/>
          <w:color w:val="000000" w:themeColor="text1"/>
        </w:rPr>
        <w:t>re for aging and for death.”</w:t>
      </w:r>
    </w:p>
    <w:p w14:paraId="36CBFA84" w14:textId="11BD7737" w:rsidR="001B007B" w:rsidRPr="00A81E72" w:rsidRDefault="001B007B" w:rsidP="009C3B24">
      <w:pPr>
        <w:spacing w:line="360" w:lineRule="auto"/>
        <w:ind w:firstLine="720"/>
        <w:rPr>
          <w:rFonts w:ascii="Calibri" w:hAnsi="Calibri"/>
        </w:rPr>
      </w:pPr>
      <w:r w:rsidRPr="00A81E72">
        <w:rPr>
          <w:rFonts w:ascii="Calibri" w:hAnsi="Calibri"/>
          <w:color w:val="000000" w:themeColor="text1"/>
        </w:rPr>
        <w:t>In addition</w:t>
      </w:r>
      <w:r w:rsidR="009F0D12" w:rsidRPr="00A81E72">
        <w:rPr>
          <w:rFonts w:ascii="Calibri" w:hAnsi="Calibri"/>
          <w:color w:val="000000" w:themeColor="text1"/>
        </w:rPr>
        <w:t xml:space="preserve"> to</w:t>
      </w:r>
      <w:r w:rsidRPr="00A81E72">
        <w:rPr>
          <w:rFonts w:ascii="Calibri" w:hAnsi="Calibri"/>
          <w:color w:val="000000" w:themeColor="text1"/>
        </w:rPr>
        <w:t xml:space="preserve"> current discourse on dementia being medicalized, it is also heavily militarized</w:t>
      </w:r>
      <w:r w:rsidR="00FF3725" w:rsidRPr="00A81E72">
        <w:rPr>
          <w:rFonts w:ascii="Calibri" w:hAnsi="Calibri"/>
          <w:color w:val="000000" w:themeColor="text1"/>
        </w:rPr>
        <w:t xml:space="preserve">. </w:t>
      </w:r>
      <w:r w:rsidRPr="00A81E72">
        <w:rPr>
          <w:rFonts w:ascii="Calibri" w:hAnsi="Calibri"/>
          <w:color w:val="000000" w:themeColor="text1"/>
        </w:rPr>
        <w:t>The quest for a cure is likened to “waging a war” against a disease that “robs” and “ravages” the minds of its older “victims”</w:t>
      </w:r>
      <w:r w:rsidR="00FF3725" w:rsidRPr="00A81E72">
        <w:rPr>
          <w:rFonts w:ascii="Calibri" w:hAnsi="Calibri"/>
          <w:color w:val="000000" w:themeColor="text1"/>
        </w:rPr>
        <w:t xml:space="preserve">. </w:t>
      </w:r>
      <w:r w:rsidR="009F0D12" w:rsidRPr="00A81E72">
        <w:rPr>
          <w:rFonts w:ascii="Calibri" w:hAnsi="Calibri"/>
          <w:color w:val="000000" w:themeColor="text1"/>
        </w:rPr>
        <w:t xml:space="preserve">Individuals </w:t>
      </w:r>
      <w:r w:rsidRPr="00A81E72">
        <w:rPr>
          <w:rFonts w:ascii="Calibri" w:hAnsi="Calibri"/>
          <w:color w:val="000000" w:themeColor="text1"/>
        </w:rPr>
        <w:t xml:space="preserve">are constantly told </w:t>
      </w:r>
      <w:r w:rsidR="009F0D12" w:rsidRPr="00A81E72">
        <w:rPr>
          <w:rFonts w:ascii="Calibri" w:hAnsi="Calibri"/>
          <w:color w:val="000000" w:themeColor="text1"/>
        </w:rPr>
        <w:t>one</w:t>
      </w:r>
      <w:r w:rsidRPr="00A81E72">
        <w:rPr>
          <w:rFonts w:ascii="Calibri" w:hAnsi="Calibri"/>
          <w:color w:val="000000" w:themeColor="text1"/>
        </w:rPr>
        <w:t xml:space="preserve"> must “fig</w:t>
      </w:r>
      <w:r w:rsidR="006F654F" w:rsidRPr="00A81E72">
        <w:rPr>
          <w:rFonts w:ascii="Calibri" w:hAnsi="Calibri"/>
          <w:color w:val="000000" w:themeColor="text1"/>
        </w:rPr>
        <w:t>ht,” “beat,” and “end” dementia</w:t>
      </w:r>
      <w:r w:rsidR="009F0D12" w:rsidRPr="00A81E72">
        <w:rPr>
          <w:rFonts w:ascii="Calibri" w:hAnsi="Calibri"/>
          <w:color w:val="000000" w:themeColor="text1"/>
        </w:rPr>
        <w:t>—</w:t>
      </w:r>
      <w:r w:rsidR="006F654F" w:rsidRPr="00A81E72">
        <w:rPr>
          <w:rFonts w:ascii="Calibri" w:hAnsi="Calibri"/>
        </w:rPr>
        <w:t xml:space="preserve">and </w:t>
      </w:r>
      <w:r w:rsidR="009F0D12" w:rsidRPr="00A81E72">
        <w:rPr>
          <w:rFonts w:ascii="Calibri" w:hAnsi="Calibri"/>
        </w:rPr>
        <w:t xml:space="preserve">one </w:t>
      </w:r>
      <w:r w:rsidR="006F654F" w:rsidRPr="00A81E72">
        <w:rPr>
          <w:rFonts w:ascii="Calibri" w:hAnsi="Calibri"/>
        </w:rPr>
        <w:t>can do this only by donating money to the medical industrial complex</w:t>
      </w:r>
      <w:r w:rsidR="00FF3725" w:rsidRPr="00A81E72">
        <w:rPr>
          <w:rFonts w:ascii="Calibri" w:hAnsi="Calibri"/>
        </w:rPr>
        <w:t xml:space="preserve">. </w:t>
      </w:r>
    </w:p>
    <w:p w14:paraId="4A567DE8" w14:textId="27CF3724" w:rsidR="003127FA" w:rsidRPr="00A81E72" w:rsidRDefault="003127FA" w:rsidP="00F9456E">
      <w:pPr>
        <w:spacing w:line="360" w:lineRule="auto"/>
        <w:ind w:firstLine="720"/>
        <w:rPr>
          <w:rFonts w:ascii="Calibri" w:hAnsi="Calibri"/>
        </w:rPr>
      </w:pPr>
      <w:r w:rsidRPr="00A81E72">
        <w:rPr>
          <w:rFonts w:ascii="Calibri" w:hAnsi="Calibri"/>
        </w:rPr>
        <w:lastRenderedPageBreak/>
        <w:t>It is also worth noting that the assertion that “ending” dement</w:t>
      </w:r>
      <w:r w:rsidR="00FA07FC" w:rsidRPr="00A81E72">
        <w:rPr>
          <w:rFonts w:ascii="Calibri" w:hAnsi="Calibri"/>
        </w:rPr>
        <w:t xml:space="preserve">ia is a personal responsibility, furthered through the mandate to donate to non-profit and medical organizations, </w:t>
      </w:r>
      <w:r w:rsidRPr="00A81E72">
        <w:rPr>
          <w:rFonts w:ascii="Calibri" w:hAnsi="Calibri"/>
        </w:rPr>
        <w:t>is an enactment of neoliberal ideology, or the privatizing of soci</w:t>
      </w:r>
      <w:r w:rsidR="00AA4C00" w:rsidRPr="00A81E72">
        <w:rPr>
          <w:rFonts w:ascii="Calibri" w:hAnsi="Calibri"/>
        </w:rPr>
        <w:t xml:space="preserve">al issues and social identities. For instance, a recent article in </w:t>
      </w:r>
      <w:r w:rsidR="00AA4C00" w:rsidRPr="00A81E72">
        <w:rPr>
          <w:rFonts w:ascii="Calibri" w:hAnsi="Calibri"/>
          <w:i/>
        </w:rPr>
        <w:t>The</w:t>
      </w:r>
      <w:r w:rsidR="00AA4C00" w:rsidRPr="00A81E72">
        <w:rPr>
          <w:rFonts w:ascii="Calibri" w:hAnsi="Calibri"/>
        </w:rPr>
        <w:t xml:space="preserve"> </w:t>
      </w:r>
      <w:r w:rsidR="00AA4C00" w:rsidRPr="00A81E72">
        <w:rPr>
          <w:rFonts w:ascii="Calibri" w:hAnsi="Calibri"/>
          <w:i/>
        </w:rPr>
        <w:t>Washington Post</w:t>
      </w:r>
      <w:r w:rsidR="00AA4C00" w:rsidRPr="00A81E72">
        <w:rPr>
          <w:rFonts w:ascii="Calibri" w:hAnsi="Calibri"/>
        </w:rPr>
        <w:t xml:space="preserve"> covers how increasing numbers of people with dementia are speaking out in public spaces.  However, the activism they are engaging in focuses predominately on increasing funding for treatments and cures. Hence</w:t>
      </w:r>
      <w:r w:rsidRPr="00A81E72">
        <w:rPr>
          <w:rFonts w:ascii="Calibri" w:hAnsi="Calibri"/>
        </w:rPr>
        <w:t xml:space="preserve">, </w:t>
      </w:r>
      <w:r w:rsidR="009C3B24">
        <w:rPr>
          <w:rFonts w:ascii="Calibri" w:hAnsi="Calibri"/>
        </w:rPr>
        <w:t>dementia is positioned</w:t>
      </w:r>
      <w:r w:rsidRPr="00A81E72">
        <w:rPr>
          <w:rFonts w:ascii="Calibri" w:hAnsi="Calibri"/>
        </w:rPr>
        <w:t xml:space="preserve"> as something that individuals need to </w:t>
      </w:r>
      <w:r w:rsidR="00624A63" w:rsidRPr="00A81E72">
        <w:rPr>
          <w:rFonts w:ascii="Calibri" w:hAnsi="Calibri"/>
        </w:rPr>
        <w:t>"</w:t>
      </w:r>
      <w:r w:rsidR="00130120" w:rsidRPr="00A81E72">
        <w:rPr>
          <w:rFonts w:ascii="Calibri" w:hAnsi="Calibri"/>
        </w:rPr>
        <w:t>confront,</w:t>
      </w:r>
      <w:r w:rsidR="00624A63" w:rsidRPr="00A81E72">
        <w:rPr>
          <w:rFonts w:ascii="Calibri" w:hAnsi="Calibri"/>
        </w:rPr>
        <w:t>"</w:t>
      </w:r>
      <w:r w:rsidR="00130120" w:rsidRPr="00A81E72">
        <w:rPr>
          <w:rFonts w:ascii="Calibri" w:hAnsi="Calibri"/>
        </w:rPr>
        <w:t xml:space="preserve"> </w:t>
      </w:r>
      <w:r w:rsidR="00624A63" w:rsidRPr="00A81E72">
        <w:rPr>
          <w:rFonts w:ascii="Calibri" w:hAnsi="Calibri"/>
        </w:rPr>
        <w:t>"</w:t>
      </w:r>
      <w:r w:rsidR="00130120" w:rsidRPr="00A81E72">
        <w:rPr>
          <w:rFonts w:ascii="Calibri" w:hAnsi="Calibri"/>
        </w:rPr>
        <w:t>fight,</w:t>
      </w:r>
      <w:r w:rsidR="00624A63" w:rsidRPr="00A81E72">
        <w:rPr>
          <w:rFonts w:ascii="Calibri" w:hAnsi="Calibri"/>
        </w:rPr>
        <w:t>"</w:t>
      </w:r>
      <w:r w:rsidR="00130120" w:rsidRPr="00A81E72">
        <w:rPr>
          <w:rFonts w:ascii="Calibri" w:hAnsi="Calibri"/>
        </w:rPr>
        <w:t xml:space="preserve"> </w:t>
      </w:r>
      <w:r w:rsidR="00624A63" w:rsidRPr="00A81E72">
        <w:rPr>
          <w:rFonts w:ascii="Calibri" w:hAnsi="Calibri"/>
        </w:rPr>
        <w:t>"</w:t>
      </w:r>
      <w:r w:rsidR="00130120" w:rsidRPr="00A81E72">
        <w:rPr>
          <w:rFonts w:ascii="Calibri" w:hAnsi="Calibri"/>
        </w:rPr>
        <w:t>beat,</w:t>
      </w:r>
      <w:r w:rsidR="00624A63" w:rsidRPr="00A81E72">
        <w:rPr>
          <w:rFonts w:ascii="Calibri" w:hAnsi="Calibri"/>
        </w:rPr>
        <w:t>"</w:t>
      </w:r>
      <w:r w:rsidR="00130120" w:rsidRPr="00A81E72">
        <w:rPr>
          <w:rFonts w:ascii="Calibri" w:hAnsi="Calibri"/>
        </w:rPr>
        <w:t xml:space="preserve"> and </w:t>
      </w:r>
      <w:r w:rsidR="00624A63" w:rsidRPr="00A81E72">
        <w:rPr>
          <w:rFonts w:ascii="Calibri" w:hAnsi="Calibri"/>
        </w:rPr>
        <w:t>"</w:t>
      </w:r>
      <w:r w:rsidR="00130120" w:rsidRPr="00A81E72">
        <w:rPr>
          <w:rFonts w:ascii="Calibri" w:hAnsi="Calibri"/>
        </w:rPr>
        <w:t>end</w:t>
      </w:r>
      <w:r w:rsidR="00E412CD" w:rsidRPr="00A81E72">
        <w:rPr>
          <w:rFonts w:ascii="Calibri" w:hAnsi="Calibri"/>
        </w:rPr>
        <w:t>" –</w:t>
      </w:r>
      <w:r w:rsidR="009C3B24">
        <w:rPr>
          <w:rFonts w:ascii="Calibri" w:hAnsi="Calibri"/>
        </w:rPr>
        <w:t xml:space="preserve"> on </w:t>
      </w:r>
      <w:proofErr w:type="gramStart"/>
      <w:r w:rsidR="009C3B24">
        <w:rPr>
          <w:rFonts w:ascii="Calibri" w:hAnsi="Calibri"/>
        </w:rPr>
        <w:t>their</w:t>
      </w:r>
      <w:proofErr w:type="gramEnd"/>
      <w:r w:rsidR="009C3B24">
        <w:rPr>
          <w:rFonts w:ascii="Calibri" w:hAnsi="Calibri"/>
        </w:rPr>
        <w:t xml:space="preserve"> own, without state support. </w:t>
      </w:r>
    </w:p>
    <w:p w14:paraId="732912F5" w14:textId="6EFBEF8A" w:rsidR="00D31640" w:rsidRDefault="00AA4C00" w:rsidP="00D3505B">
      <w:pPr>
        <w:spacing w:line="360" w:lineRule="auto"/>
        <w:rPr>
          <w:rFonts w:ascii="Calibri" w:hAnsi="Calibri"/>
          <w:color w:val="000000" w:themeColor="text1"/>
        </w:rPr>
      </w:pPr>
      <w:r w:rsidRPr="00A81E72">
        <w:rPr>
          <w:rFonts w:ascii="Calibri" w:hAnsi="Calibri"/>
          <w:color w:val="000000" w:themeColor="text1"/>
        </w:rPr>
        <w:tab/>
        <w:t xml:space="preserve">These medicalized, </w:t>
      </w:r>
      <w:r w:rsidR="001B007B" w:rsidRPr="00A81E72">
        <w:rPr>
          <w:rFonts w:ascii="Calibri" w:hAnsi="Calibri"/>
          <w:color w:val="000000" w:themeColor="text1"/>
        </w:rPr>
        <w:t>militarized</w:t>
      </w:r>
      <w:r w:rsidRPr="00A81E72">
        <w:rPr>
          <w:rFonts w:ascii="Calibri" w:hAnsi="Calibri"/>
          <w:color w:val="000000" w:themeColor="text1"/>
        </w:rPr>
        <w:t>, and privatized</w:t>
      </w:r>
      <w:r w:rsidR="001B007B" w:rsidRPr="00A81E72">
        <w:rPr>
          <w:rFonts w:ascii="Calibri" w:hAnsi="Calibri"/>
          <w:color w:val="000000" w:themeColor="text1"/>
        </w:rPr>
        <w:t xml:space="preserve"> perspectives result in a focus on t</w:t>
      </w:r>
      <w:r w:rsidR="009C3B24">
        <w:rPr>
          <w:rFonts w:ascii="Calibri" w:hAnsi="Calibri"/>
          <w:color w:val="000000" w:themeColor="text1"/>
        </w:rPr>
        <w:t xml:space="preserve">he disease and not the person, </w:t>
      </w:r>
      <w:r w:rsidR="001B007B" w:rsidRPr="00A81E72">
        <w:rPr>
          <w:rFonts w:ascii="Calibri" w:hAnsi="Calibri"/>
          <w:color w:val="000000" w:themeColor="text1"/>
        </w:rPr>
        <w:t>ultimately contributing to the dehumaniza</w:t>
      </w:r>
      <w:r w:rsidR="004D21F2" w:rsidRPr="00A81E72">
        <w:rPr>
          <w:rFonts w:ascii="Calibri" w:hAnsi="Calibri"/>
          <w:color w:val="000000" w:themeColor="text1"/>
        </w:rPr>
        <w:t>tion of people with dementia</w:t>
      </w:r>
      <w:r w:rsidR="00FF3725" w:rsidRPr="00A81E72">
        <w:rPr>
          <w:rFonts w:ascii="Calibri" w:hAnsi="Calibri"/>
          <w:color w:val="000000" w:themeColor="text1"/>
        </w:rPr>
        <w:t xml:space="preserve">. </w:t>
      </w:r>
      <w:r w:rsidR="004D21F2" w:rsidRPr="00A81E72">
        <w:rPr>
          <w:rFonts w:ascii="Calibri" w:hAnsi="Calibri"/>
          <w:color w:val="000000" w:themeColor="text1"/>
        </w:rPr>
        <w:t>This dehumanization is furthered by a cultural focus on suffering, pain, and despair</w:t>
      </w:r>
      <w:r w:rsidR="00FF3725" w:rsidRPr="00A81E72">
        <w:rPr>
          <w:rFonts w:ascii="Calibri" w:hAnsi="Calibri"/>
          <w:color w:val="000000" w:themeColor="text1"/>
        </w:rPr>
        <w:t xml:space="preserve">. </w:t>
      </w:r>
      <w:r w:rsidR="004D21F2" w:rsidRPr="00A81E72">
        <w:rPr>
          <w:rFonts w:ascii="Calibri" w:hAnsi="Calibri"/>
          <w:color w:val="000000" w:themeColor="text1"/>
        </w:rPr>
        <w:t>This critique is not to say that people with dementia do not experience suffering, pain, or despair</w:t>
      </w:r>
      <w:r w:rsidR="00FF3725" w:rsidRPr="00A81E72">
        <w:rPr>
          <w:rFonts w:ascii="Calibri" w:hAnsi="Calibri"/>
          <w:color w:val="000000" w:themeColor="text1"/>
        </w:rPr>
        <w:t xml:space="preserve">. </w:t>
      </w:r>
      <w:r w:rsidR="004D21F2" w:rsidRPr="00A81E72">
        <w:rPr>
          <w:rFonts w:ascii="Calibri" w:hAnsi="Calibri"/>
          <w:color w:val="000000" w:themeColor="text1"/>
        </w:rPr>
        <w:t>Rather, it is to point out that their experiences are not limited to these feelings</w:t>
      </w:r>
      <w:r w:rsidR="009C3B24">
        <w:rPr>
          <w:rFonts w:ascii="Calibri" w:hAnsi="Calibri"/>
          <w:color w:val="000000" w:themeColor="text1"/>
        </w:rPr>
        <w:t>.</w:t>
      </w:r>
    </w:p>
    <w:p w14:paraId="286E8DCD" w14:textId="77777777" w:rsidR="00565C4D" w:rsidRPr="00A81E72" w:rsidRDefault="00565C4D" w:rsidP="00D3505B">
      <w:pPr>
        <w:spacing w:line="360" w:lineRule="auto"/>
        <w:rPr>
          <w:rFonts w:ascii="Calibri" w:hAnsi="Calibri"/>
          <w:color w:val="000000" w:themeColor="text1"/>
        </w:rPr>
      </w:pPr>
    </w:p>
    <w:p w14:paraId="4F6E7753" w14:textId="3442BF53" w:rsidR="00912577" w:rsidRPr="00AC6A64" w:rsidRDefault="00912577" w:rsidP="00D3505B">
      <w:pPr>
        <w:spacing w:line="360" w:lineRule="auto"/>
        <w:rPr>
          <w:rFonts w:ascii="Calibri" w:hAnsi="Calibri"/>
          <w:b/>
        </w:rPr>
      </w:pPr>
      <w:r>
        <w:rPr>
          <w:rFonts w:ascii="Calibri" w:hAnsi="Calibri"/>
          <w:b/>
        </w:rPr>
        <w:t>[SLIDE 1</w:t>
      </w:r>
      <w:r w:rsidR="00565C4D">
        <w:rPr>
          <w:rFonts w:ascii="Calibri" w:hAnsi="Calibri"/>
          <w:b/>
        </w:rPr>
        <w:t>2</w:t>
      </w:r>
      <w:r>
        <w:rPr>
          <w:rFonts w:ascii="Calibri" w:hAnsi="Calibri"/>
          <w:b/>
        </w:rPr>
        <w:t>]</w:t>
      </w:r>
    </w:p>
    <w:p w14:paraId="09C92D81" w14:textId="77B3FFEF" w:rsidR="008E3EA5" w:rsidRPr="00A81E72" w:rsidRDefault="00D31640" w:rsidP="00D3505B">
      <w:pPr>
        <w:spacing w:line="360" w:lineRule="auto"/>
        <w:rPr>
          <w:rFonts w:ascii="Calibri" w:hAnsi="Calibri"/>
          <w:color w:val="000000" w:themeColor="text1"/>
        </w:rPr>
      </w:pPr>
      <w:r w:rsidRPr="00A81E72">
        <w:rPr>
          <w:rFonts w:ascii="Calibri" w:hAnsi="Calibri"/>
          <w:color w:val="000000" w:themeColor="text1"/>
        </w:rPr>
        <w:t>People with</w:t>
      </w:r>
      <w:r w:rsidR="0029158B" w:rsidRPr="00A81E72">
        <w:rPr>
          <w:rFonts w:ascii="Calibri" w:hAnsi="Calibri"/>
          <w:color w:val="000000" w:themeColor="text1"/>
        </w:rPr>
        <w:t xml:space="preserve"> dementia are also dehumanized </w:t>
      </w:r>
      <w:r w:rsidRPr="00A81E72">
        <w:rPr>
          <w:rFonts w:ascii="Calibri" w:hAnsi="Calibri"/>
          <w:color w:val="000000" w:themeColor="text1"/>
        </w:rPr>
        <w:t xml:space="preserve">because </w:t>
      </w:r>
      <w:r w:rsidR="006678DA" w:rsidRPr="00A81E72">
        <w:rPr>
          <w:rFonts w:ascii="Calibri" w:hAnsi="Calibri"/>
          <w:color w:val="000000" w:themeColor="text1"/>
        </w:rPr>
        <w:t xml:space="preserve">others often </w:t>
      </w:r>
      <w:r w:rsidRPr="00A81E72">
        <w:rPr>
          <w:rFonts w:ascii="Calibri" w:hAnsi="Calibri"/>
          <w:color w:val="000000" w:themeColor="text1"/>
        </w:rPr>
        <w:t>link demen</w:t>
      </w:r>
      <w:r w:rsidR="008E3EA5" w:rsidRPr="00A81E72">
        <w:rPr>
          <w:rFonts w:ascii="Calibri" w:hAnsi="Calibri"/>
          <w:color w:val="000000" w:themeColor="text1"/>
        </w:rPr>
        <w:t>tia with a loss of personhood</w:t>
      </w:r>
      <w:r w:rsidR="00FF3725" w:rsidRPr="00A81E72">
        <w:rPr>
          <w:rFonts w:ascii="Calibri" w:hAnsi="Calibri"/>
          <w:color w:val="000000" w:themeColor="text1"/>
        </w:rPr>
        <w:t xml:space="preserve">. </w:t>
      </w:r>
      <w:r w:rsidR="008E3EA5" w:rsidRPr="00A81E72">
        <w:rPr>
          <w:rFonts w:ascii="Calibri" w:hAnsi="Calibri"/>
          <w:color w:val="000000" w:themeColor="text1"/>
        </w:rPr>
        <w:t xml:space="preserve">This depersonalization </w:t>
      </w:r>
      <w:r w:rsidR="006678DA" w:rsidRPr="00A81E72">
        <w:rPr>
          <w:rFonts w:ascii="Calibri" w:hAnsi="Calibri"/>
          <w:color w:val="000000" w:themeColor="text1"/>
        </w:rPr>
        <w:t xml:space="preserve">of people with dementia </w:t>
      </w:r>
      <w:r w:rsidR="008E3EA5" w:rsidRPr="00A81E72">
        <w:rPr>
          <w:rFonts w:ascii="Calibri" w:hAnsi="Calibri"/>
          <w:color w:val="000000" w:themeColor="text1"/>
        </w:rPr>
        <w:t xml:space="preserve">is largely due to the memory loss that is characteristic of </w:t>
      </w:r>
      <w:r w:rsidR="006678DA" w:rsidRPr="00A81E72">
        <w:rPr>
          <w:rFonts w:ascii="Calibri" w:hAnsi="Calibri"/>
          <w:color w:val="000000" w:themeColor="text1"/>
        </w:rPr>
        <w:t>the condition</w:t>
      </w:r>
      <w:r w:rsidR="00FF3725" w:rsidRPr="00A81E72">
        <w:rPr>
          <w:rFonts w:ascii="Calibri" w:hAnsi="Calibri"/>
          <w:color w:val="000000" w:themeColor="text1"/>
        </w:rPr>
        <w:t xml:space="preserve">. </w:t>
      </w:r>
      <w:r w:rsidR="008E3EA5" w:rsidRPr="00A81E72">
        <w:rPr>
          <w:rFonts w:ascii="Calibri" w:hAnsi="Calibri"/>
          <w:color w:val="000000" w:themeColor="text1"/>
        </w:rPr>
        <w:t xml:space="preserve">Basting </w:t>
      </w:r>
      <w:r w:rsidR="006678DA" w:rsidRPr="00A81E72">
        <w:rPr>
          <w:rFonts w:ascii="Calibri" w:hAnsi="Calibri"/>
          <w:color w:val="000000" w:themeColor="text1"/>
        </w:rPr>
        <w:t>explained</w:t>
      </w:r>
      <w:r w:rsidR="008E3EA5" w:rsidRPr="00A81E72">
        <w:rPr>
          <w:rFonts w:ascii="Calibri" w:hAnsi="Calibri"/>
          <w:color w:val="000000" w:themeColor="text1"/>
        </w:rPr>
        <w:t xml:space="preserve">: </w:t>
      </w:r>
    </w:p>
    <w:p w14:paraId="05E361F1" w14:textId="02A6C2DF" w:rsidR="008E3EA5" w:rsidRPr="00A81E72" w:rsidRDefault="008E3EA5" w:rsidP="00D3505B">
      <w:pPr>
        <w:spacing w:line="360" w:lineRule="auto"/>
        <w:ind w:left="720"/>
        <w:rPr>
          <w:rFonts w:ascii="Calibri" w:hAnsi="Calibri"/>
          <w:color w:val="000000" w:themeColor="text1"/>
        </w:rPr>
      </w:pPr>
      <w:r w:rsidRPr="00A81E72">
        <w:rPr>
          <w:rFonts w:ascii="Calibri" w:hAnsi="Calibri"/>
          <w:color w:val="000000" w:themeColor="text1"/>
        </w:rPr>
        <w:t>Memory is how we store and retrieve our experiences, from the mundane to the profound</w:t>
      </w:r>
      <w:r w:rsidR="00FF3725" w:rsidRPr="00A81E72">
        <w:rPr>
          <w:rFonts w:ascii="Calibri" w:hAnsi="Calibri"/>
          <w:color w:val="000000" w:themeColor="text1"/>
        </w:rPr>
        <w:t xml:space="preserve">. </w:t>
      </w:r>
      <w:r w:rsidRPr="00A81E72">
        <w:rPr>
          <w:rFonts w:ascii="Calibri" w:hAnsi="Calibri"/>
          <w:color w:val="000000" w:themeColor="text1"/>
        </w:rPr>
        <w:t>When we retrieve memory, we create story</w:t>
      </w:r>
      <w:r w:rsidR="00FF3725" w:rsidRPr="00A81E72">
        <w:rPr>
          <w:rFonts w:ascii="Calibri" w:hAnsi="Calibri"/>
          <w:color w:val="000000" w:themeColor="text1"/>
        </w:rPr>
        <w:t xml:space="preserve">. </w:t>
      </w:r>
      <w:r w:rsidRPr="00A81E72">
        <w:rPr>
          <w:rFonts w:ascii="Calibri" w:hAnsi="Calibri"/>
          <w:color w:val="000000" w:themeColor="text1"/>
        </w:rPr>
        <w:t xml:space="preserve">We come to understand </w:t>
      </w:r>
      <w:proofErr w:type="gramStart"/>
      <w:r w:rsidRPr="00A81E72">
        <w:rPr>
          <w:rFonts w:ascii="Calibri" w:hAnsi="Calibri"/>
          <w:color w:val="000000" w:themeColor="text1"/>
        </w:rPr>
        <w:t>ourselves, others, and the world around us</w:t>
      </w:r>
      <w:proofErr w:type="gramEnd"/>
      <w:r w:rsidRPr="00A81E72">
        <w:rPr>
          <w:rFonts w:ascii="Calibri" w:hAnsi="Calibri"/>
          <w:color w:val="000000" w:themeColor="text1"/>
        </w:rPr>
        <w:t xml:space="preserve"> by listening to and telling stories</w:t>
      </w:r>
      <w:r w:rsidR="00FF3725" w:rsidRPr="00A81E72">
        <w:rPr>
          <w:rFonts w:ascii="Calibri" w:hAnsi="Calibri"/>
          <w:color w:val="000000" w:themeColor="text1"/>
        </w:rPr>
        <w:t xml:space="preserve">. </w:t>
      </w:r>
      <w:r w:rsidRPr="00A81E72">
        <w:rPr>
          <w:rFonts w:ascii="Calibri" w:hAnsi="Calibri"/>
          <w:color w:val="000000" w:themeColor="text1"/>
        </w:rPr>
        <w:t>This process of storing and retrieving and retelling experiences enables us to respond to new experiences, apply what we know, and learn and grow from such encounters</w:t>
      </w:r>
      <w:r w:rsidR="00FF3725" w:rsidRPr="00A81E72">
        <w:rPr>
          <w:rFonts w:ascii="Calibri" w:hAnsi="Calibri"/>
          <w:color w:val="000000" w:themeColor="text1"/>
        </w:rPr>
        <w:t xml:space="preserve">. </w:t>
      </w:r>
      <w:r w:rsidRPr="00A81E72">
        <w:rPr>
          <w:rFonts w:ascii="Calibri" w:hAnsi="Calibri"/>
          <w:color w:val="000000" w:themeColor="text1"/>
        </w:rPr>
        <w:t>It enables us to track our experiences across time, form a narrative about what those experiences mean, and create a sense of “self” in time, based on that narrative</w:t>
      </w:r>
      <w:r w:rsidR="00B62AF7">
        <w:rPr>
          <w:rFonts w:ascii="Calibri" w:hAnsi="Calibri"/>
          <w:color w:val="000000" w:themeColor="text1"/>
        </w:rPr>
        <w:t>.</w:t>
      </w:r>
    </w:p>
    <w:p w14:paraId="7F31173D" w14:textId="78B46898" w:rsidR="00D31640" w:rsidRPr="00A81E72" w:rsidRDefault="008E3EA5" w:rsidP="009C3B24">
      <w:pPr>
        <w:spacing w:line="360" w:lineRule="auto"/>
        <w:rPr>
          <w:rFonts w:ascii="Calibri" w:hAnsi="Calibri"/>
          <w:color w:val="000000" w:themeColor="text1"/>
        </w:rPr>
      </w:pPr>
      <w:r w:rsidRPr="00A81E72">
        <w:rPr>
          <w:rFonts w:ascii="Calibri" w:hAnsi="Calibri"/>
          <w:color w:val="000000" w:themeColor="text1"/>
        </w:rPr>
        <w:t xml:space="preserve"> </w:t>
      </w:r>
      <w:r w:rsidR="00176DCB" w:rsidRPr="00A81E72">
        <w:rPr>
          <w:rFonts w:ascii="Calibri" w:hAnsi="Calibri"/>
          <w:color w:val="000000" w:themeColor="text1"/>
        </w:rPr>
        <w:t xml:space="preserve">Therefore, </w:t>
      </w:r>
      <w:r w:rsidR="006678DA" w:rsidRPr="00A81E72">
        <w:rPr>
          <w:rFonts w:ascii="Calibri" w:hAnsi="Calibri"/>
          <w:color w:val="000000" w:themeColor="text1"/>
        </w:rPr>
        <w:t xml:space="preserve">individuals </w:t>
      </w:r>
      <w:r w:rsidR="00176DCB" w:rsidRPr="00A81E72">
        <w:rPr>
          <w:rFonts w:ascii="Calibri" w:hAnsi="Calibri"/>
          <w:color w:val="000000" w:themeColor="text1"/>
        </w:rPr>
        <w:t>strongly link identity and sense of self to memory</w:t>
      </w:r>
      <w:r w:rsidR="00FF3725" w:rsidRPr="00A81E72">
        <w:rPr>
          <w:rFonts w:ascii="Calibri" w:hAnsi="Calibri"/>
          <w:color w:val="000000" w:themeColor="text1"/>
        </w:rPr>
        <w:t xml:space="preserve">. </w:t>
      </w:r>
      <w:r w:rsidR="00176DCB" w:rsidRPr="00A81E72">
        <w:rPr>
          <w:rFonts w:ascii="Calibri" w:hAnsi="Calibri"/>
          <w:color w:val="000000" w:themeColor="text1"/>
        </w:rPr>
        <w:t>As a result, loss of memory equates to loss of self, which is why d</w:t>
      </w:r>
      <w:r w:rsidR="00D31640" w:rsidRPr="00A81E72">
        <w:rPr>
          <w:rFonts w:ascii="Calibri" w:hAnsi="Calibri"/>
          <w:color w:val="000000" w:themeColor="text1"/>
        </w:rPr>
        <w:t>ementia is</w:t>
      </w:r>
      <w:r w:rsidR="00176DCB" w:rsidRPr="00A81E72">
        <w:rPr>
          <w:rFonts w:ascii="Calibri" w:hAnsi="Calibri"/>
          <w:color w:val="000000" w:themeColor="text1"/>
        </w:rPr>
        <w:t xml:space="preserve"> frequently</w:t>
      </w:r>
      <w:r w:rsidR="00D31640" w:rsidRPr="00A81E72">
        <w:rPr>
          <w:rFonts w:ascii="Calibri" w:hAnsi="Calibri"/>
          <w:color w:val="000000" w:themeColor="text1"/>
        </w:rPr>
        <w:t xml:space="preserve"> depicted as a “living death.” Common misnomers for dementia include “the never-ending funeral,” “the long goodbye,” and “a slow unraveling of the self.” </w:t>
      </w:r>
      <w:r w:rsidR="00176DCB" w:rsidRPr="00A81E72">
        <w:rPr>
          <w:rFonts w:ascii="Calibri" w:hAnsi="Calibri"/>
          <w:color w:val="000000" w:themeColor="text1"/>
        </w:rPr>
        <w:t xml:space="preserve">Dehumanization </w:t>
      </w:r>
      <w:r w:rsidR="00A30B1A" w:rsidRPr="00A81E72">
        <w:rPr>
          <w:rFonts w:ascii="Calibri" w:hAnsi="Calibri"/>
          <w:color w:val="000000" w:themeColor="text1"/>
        </w:rPr>
        <w:t xml:space="preserve">places the condition or </w:t>
      </w:r>
      <w:r w:rsidR="00A30B1A" w:rsidRPr="00A81E72">
        <w:rPr>
          <w:rFonts w:ascii="Calibri" w:hAnsi="Calibri"/>
          <w:color w:val="000000" w:themeColor="text1"/>
        </w:rPr>
        <w:lastRenderedPageBreak/>
        <w:t>“disease” of dementia at the center of discourse and society, and individuals with dementia at the margins</w:t>
      </w:r>
      <w:r w:rsidR="00FF3725" w:rsidRPr="00A81E72">
        <w:rPr>
          <w:rFonts w:ascii="Calibri" w:hAnsi="Calibri"/>
          <w:color w:val="000000" w:themeColor="text1"/>
        </w:rPr>
        <w:t xml:space="preserve">. </w:t>
      </w:r>
    </w:p>
    <w:p w14:paraId="3874ECFD" w14:textId="77777777" w:rsidR="009C3B24" w:rsidRDefault="009C3B24" w:rsidP="00D3505B">
      <w:pPr>
        <w:spacing w:line="360" w:lineRule="auto"/>
        <w:rPr>
          <w:rFonts w:ascii="Calibri" w:hAnsi="Calibri"/>
        </w:rPr>
      </w:pPr>
    </w:p>
    <w:p w14:paraId="676080F6" w14:textId="4A78310D" w:rsidR="00F54A12" w:rsidRPr="00AC6A64" w:rsidRDefault="00F54A12" w:rsidP="00D3505B">
      <w:pPr>
        <w:spacing w:line="360" w:lineRule="auto"/>
        <w:rPr>
          <w:rFonts w:ascii="Calibri" w:hAnsi="Calibri"/>
          <w:b/>
        </w:rPr>
      </w:pPr>
      <w:r>
        <w:rPr>
          <w:rFonts w:ascii="Calibri" w:hAnsi="Calibri"/>
          <w:b/>
        </w:rPr>
        <w:t>[SLIDE 13]</w:t>
      </w:r>
    </w:p>
    <w:p w14:paraId="079E0C41" w14:textId="18771095" w:rsidR="00F54A12" w:rsidRDefault="009C3B24" w:rsidP="00D3505B">
      <w:pPr>
        <w:spacing w:line="360" w:lineRule="auto"/>
        <w:rPr>
          <w:rFonts w:ascii="Calibri" w:hAnsi="Calibri"/>
        </w:rPr>
      </w:pPr>
      <w:r w:rsidRPr="00A81E72">
        <w:rPr>
          <w:rFonts w:ascii="Calibri" w:hAnsi="Calibri"/>
          <w:color w:val="000000" w:themeColor="text1"/>
        </w:rPr>
        <w:t xml:space="preserve">However, </w:t>
      </w:r>
      <w:proofErr w:type="gramStart"/>
      <w:r w:rsidRPr="00A81E72">
        <w:rPr>
          <w:rFonts w:ascii="Calibri" w:hAnsi="Calibri"/>
          <w:color w:val="000000" w:themeColor="text1"/>
        </w:rPr>
        <w:t>disability studies offers</w:t>
      </w:r>
      <w:proofErr w:type="gramEnd"/>
      <w:r w:rsidRPr="00A81E72">
        <w:rPr>
          <w:rFonts w:ascii="Calibri" w:hAnsi="Calibri"/>
          <w:color w:val="000000" w:themeColor="text1"/>
        </w:rPr>
        <w:t xml:space="preserve"> new ways to rethink and challenge these dominant discourses.</w:t>
      </w:r>
    </w:p>
    <w:p w14:paraId="7A63B6F9" w14:textId="77777777" w:rsidR="00F54A12" w:rsidRDefault="00F54A12" w:rsidP="00D3505B">
      <w:pPr>
        <w:spacing w:line="360" w:lineRule="auto"/>
        <w:rPr>
          <w:rFonts w:ascii="Calibri" w:hAnsi="Calibri"/>
        </w:rPr>
      </w:pPr>
    </w:p>
    <w:p w14:paraId="528E94BE" w14:textId="77777777" w:rsidR="00B62AF7" w:rsidRDefault="00B62AF7" w:rsidP="00D3505B">
      <w:pPr>
        <w:spacing w:line="360" w:lineRule="auto"/>
        <w:rPr>
          <w:rFonts w:ascii="Calibri" w:hAnsi="Calibri"/>
        </w:rPr>
      </w:pPr>
    </w:p>
    <w:p w14:paraId="7FFE8E9E" w14:textId="413DC963" w:rsidR="00F54A12" w:rsidRPr="00F54A12" w:rsidRDefault="00F54A12" w:rsidP="00D3505B">
      <w:pPr>
        <w:spacing w:line="360" w:lineRule="auto"/>
        <w:rPr>
          <w:rFonts w:ascii="Calibri" w:hAnsi="Calibri"/>
          <w:b/>
        </w:rPr>
      </w:pPr>
      <w:r>
        <w:rPr>
          <w:rFonts w:ascii="Calibri" w:hAnsi="Calibri"/>
          <w:b/>
        </w:rPr>
        <w:t>[SLIDE 14]</w:t>
      </w:r>
    </w:p>
    <w:p w14:paraId="1955844F" w14:textId="77777777" w:rsidR="00044811" w:rsidRDefault="0084736B" w:rsidP="00D3505B">
      <w:pPr>
        <w:spacing w:line="360" w:lineRule="auto"/>
        <w:rPr>
          <w:rFonts w:ascii="Calibri" w:hAnsi="Calibri"/>
        </w:rPr>
      </w:pPr>
      <w:r w:rsidRPr="00A81E72">
        <w:rPr>
          <w:rFonts w:ascii="Calibri" w:hAnsi="Calibri"/>
        </w:rPr>
        <w:t xml:space="preserve">THE SOCIAL MODEL OF DISABILITY </w:t>
      </w:r>
    </w:p>
    <w:p w14:paraId="0E047FFF" w14:textId="77777777" w:rsidR="00F54A12" w:rsidRDefault="00F54A12" w:rsidP="00D3505B">
      <w:pPr>
        <w:spacing w:line="360" w:lineRule="auto"/>
        <w:rPr>
          <w:rFonts w:ascii="Calibri" w:hAnsi="Calibri"/>
        </w:rPr>
      </w:pPr>
    </w:p>
    <w:p w14:paraId="2CD2A960" w14:textId="4D5D43F2" w:rsidR="00F54A12" w:rsidRPr="00F54A12" w:rsidRDefault="00F54A12" w:rsidP="00D3505B">
      <w:pPr>
        <w:spacing w:line="360" w:lineRule="auto"/>
        <w:rPr>
          <w:rFonts w:ascii="Calibri" w:hAnsi="Calibri"/>
          <w:b/>
        </w:rPr>
      </w:pPr>
      <w:r>
        <w:rPr>
          <w:rFonts w:ascii="Calibri" w:hAnsi="Calibri"/>
          <w:b/>
        </w:rPr>
        <w:t>[SLIDE 15]</w:t>
      </w:r>
    </w:p>
    <w:p w14:paraId="00C19C00" w14:textId="0FCDA7E1" w:rsidR="00EF6931" w:rsidRPr="00A81E72" w:rsidRDefault="00044811" w:rsidP="009C3B24">
      <w:pPr>
        <w:spacing w:line="360" w:lineRule="auto"/>
        <w:ind w:firstLine="720"/>
        <w:rPr>
          <w:rFonts w:ascii="Calibri" w:hAnsi="Calibri"/>
        </w:rPr>
      </w:pPr>
      <w:r w:rsidRPr="00A81E72">
        <w:rPr>
          <w:rFonts w:ascii="Calibri" w:hAnsi="Calibri"/>
        </w:rPr>
        <w:t xml:space="preserve">The </w:t>
      </w:r>
      <w:r w:rsidR="003E540B" w:rsidRPr="00A81E72">
        <w:rPr>
          <w:rFonts w:ascii="Calibri" w:hAnsi="Calibri"/>
        </w:rPr>
        <w:t>social model of disability</w:t>
      </w:r>
      <w:r w:rsidRPr="00A81E72">
        <w:rPr>
          <w:rFonts w:ascii="Calibri" w:hAnsi="Calibri"/>
        </w:rPr>
        <w:t xml:space="preserve"> is considered one of the founding theories of Disabil</w:t>
      </w:r>
      <w:r w:rsidR="0015118E" w:rsidRPr="00A81E72">
        <w:rPr>
          <w:rFonts w:ascii="Calibri" w:hAnsi="Calibri"/>
        </w:rPr>
        <w:t>ity Studies</w:t>
      </w:r>
      <w:r w:rsidR="00A30B1A" w:rsidRPr="00A81E72">
        <w:rPr>
          <w:rFonts w:ascii="Calibri" w:hAnsi="Calibri"/>
        </w:rPr>
        <w:t>, and has been the most frequently cited model in dialogues about using Disability Studies to co</w:t>
      </w:r>
      <w:r w:rsidR="00B62AF7">
        <w:rPr>
          <w:rFonts w:ascii="Calibri" w:hAnsi="Calibri"/>
        </w:rPr>
        <w:t xml:space="preserve">nceptualize dementia. </w:t>
      </w:r>
      <w:r w:rsidR="0015118E" w:rsidRPr="00A81E72">
        <w:rPr>
          <w:rFonts w:ascii="Calibri" w:hAnsi="Calibri"/>
        </w:rPr>
        <w:t xml:space="preserve">The </w:t>
      </w:r>
      <w:r w:rsidR="003E540B" w:rsidRPr="00A81E72">
        <w:rPr>
          <w:rFonts w:ascii="Calibri" w:hAnsi="Calibri"/>
        </w:rPr>
        <w:t>social model</w:t>
      </w:r>
      <w:r w:rsidR="0015118E" w:rsidRPr="00A81E72">
        <w:rPr>
          <w:rFonts w:ascii="Calibri" w:hAnsi="Calibri"/>
        </w:rPr>
        <w:t xml:space="preserve"> </w:t>
      </w:r>
      <w:r w:rsidRPr="00A81E72">
        <w:rPr>
          <w:rFonts w:ascii="Calibri" w:hAnsi="Calibri"/>
        </w:rPr>
        <w:t xml:space="preserve">“locates disability within society: in the </w:t>
      </w:r>
      <w:r w:rsidRPr="00A81E72">
        <w:rPr>
          <w:rFonts w:ascii="Calibri" w:hAnsi="Calibri"/>
          <w:i/>
        </w:rPr>
        <w:t xml:space="preserve">built environment </w:t>
      </w:r>
      <w:r w:rsidRPr="00A81E72">
        <w:rPr>
          <w:rFonts w:ascii="Calibri" w:hAnsi="Calibri"/>
        </w:rPr>
        <w:t xml:space="preserve">and the </w:t>
      </w:r>
      <w:r w:rsidRPr="00A81E72">
        <w:rPr>
          <w:rFonts w:ascii="Calibri" w:hAnsi="Calibri"/>
          <w:i/>
        </w:rPr>
        <w:t>values</w:t>
      </w:r>
      <w:r w:rsidRPr="00A81E72">
        <w:rPr>
          <w:rFonts w:ascii="Calibri" w:hAnsi="Calibri"/>
        </w:rPr>
        <w:t xml:space="preserve"> and </w:t>
      </w:r>
      <w:r w:rsidRPr="00A81E72">
        <w:rPr>
          <w:rFonts w:ascii="Calibri" w:hAnsi="Calibri"/>
          <w:i/>
        </w:rPr>
        <w:t>social practices</w:t>
      </w:r>
      <w:r w:rsidRPr="00A81E72">
        <w:rPr>
          <w:rFonts w:ascii="Calibri" w:hAnsi="Calibri"/>
        </w:rPr>
        <w:t xml:space="preserve"> which </w:t>
      </w:r>
      <w:r w:rsidRPr="00A81E72">
        <w:rPr>
          <w:rFonts w:ascii="Calibri" w:hAnsi="Calibri"/>
          <w:i/>
        </w:rPr>
        <w:t xml:space="preserve">discriminate </w:t>
      </w:r>
      <w:r w:rsidR="00B62AF7">
        <w:rPr>
          <w:rFonts w:ascii="Calibri" w:hAnsi="Calibri"/>
        </w:rPr>
        <w:t xml:space="preserve">against people.”  </w:t>
      </w:r>
      <w:r w:rsidR="005D0BC3" w:rsidRPr="00A81E72">
        <w:rPr>
          <w:rFonts w:ascii="Calibri" w:hAnsi="Calibri"/>
        </w:rPr>
        <w:t xml:space="preserve">Crow </w:t>
      </w:r>
      <w:r w:rsidRPr="00A81E72">
        <w:rPr>
          <w:rFonts w:ascii="Calibri" w:hAnsi="Calibri"/>
        </w:rPr>
        <w:t xml:space="preserve">defined disability under the </w:t>
      </w:r>
      <w:r w:rsidR="003E540B" w:rsidRPr="00A81E72">
        <w:rPr>
          <w:rFonts w:ascii="Calibri" w:hAnsi="Calibri"/>
        </w:rPr>
        <w:t>social model</w:t>
      </w:r>
      <w:r w:rsidRPr="00A81E72">
        <w:rPr>
          <w:rFonts w:ascii="Calibri" w:hAnsi="Calibri"/>
        </w:rPr>
        <w:t xml:space="preserve"> as “the loss or limitation of opportunities resulting from dire</w:t>
      </w:r>
      <w:r w:rsidR="00B62AF7">
        <w:rPr>
          <w:rFonts w:ascii="Calibri" w:hAnsi="Calibri"/>
        </w:rPr>
        <w:t>ct and indirect discrimination</w:t>
      </w:r>
      <w:r w:rsidR="006678DA" w:rsidRPr="00A81E72">
        <w:rPr>
          <w:rFonts w:ascii="Calibri" w:hAnsi="Calibri"/>
        </w:rPr>
        <w:t>,</w:t>
      </w:r>
      <w:r w:rsidR="00B62AF7">
        <w:rPr>
          <w:rFonts w:ascii="Calibri" w:hAnsi="Calibri"/>
        </w:rPr>
        <w:t>”</w:t>
      </w:r>
      <w:r w:rsidR="006678DA" w:rsidRPr="00A81E72">
        <w:rPr>
          <w:rFonts w:ascii="Calibri" w:hAnsi="Calibri"/>
        </w:rPr>
        <w:t xml:space="preserve"> </w:t>
      </w:r>
      <w:r w:rsidRPr="00A81E72">
        <w:rPr>
          <w:rFonts w:ascii="Calibri" w:hAnsi="Calibri"/>
        </w:rPr>
        <w:t xml:space="preserve">and stated that social change (or the removal of disabling barriers) was the solution to disadvantages rather than treating or curing </w:t>
      </w:r>
      <w:r w:rsidR="003E540B" w:rsidRPr="00A81E72">
        <w:rPr>
          <w:rFonts w:ascii="Calibri" w:hAnsi="Calibri"/>
        </w:rPr>
        <w:t>impairment</w:t>
      </w:r>
      <w:r w:rsidR="00FF3725" w:rsidRPr="00A81E72">
        <w:rPr>
          <w:rFonts w:ascii="Calibri" w:hAnsi="Calibri"/>
        </w:rPr>
        <w:t xml:space="preserve">. </w:t>
      </w:r>
      <w:r w:rsidRPr="00A81E72">
        <w:rPr>
          <w:rFonts w:ascii="Calibri" w:hAnsi="Calibri"/>
        </w:rPr>
        <w:t xml:space="preserve">The </w:t>
      </w:r>
      <w:r w:rsidR="003E540B" w:rsidRPr="00A81E72">
        <w:rPr>
          <w:rFonts w:ascii="Calibri" w:hAnsi="Calibri"/>
        </w:rPr>
        <w:t>social model</w:t>
      </w:r>
      <w:r w:rsidRPr="00A81E72">
        <w:rPr>
          <w:rFonts w:ascii="Calibri" w:hAnsi="Calibri"/>
        </w:rPr>
        <w:t xml:space="preserve"> dictates that the problem </w:t>
      </w:r>
      <w:r w:rsidR="006678DA" w:rsidRPr="00A81E72">
        <w:rPr>
          <w:rFonts w:ascii="Calibri" w:hAnsi="Calibri"/>
        </w:rPr>
        <w:t xml:space="preserve">of disability rests </w:t>
      </w:r>
      <w:r w:rsidRPr="00A81E72">
        <w:rPr>
          <w:rFonts w:ascii="Calibri" w:hAnsi="Calibri"/>
        </w:rPr>
        <w:t xml:space="preserve">not </w:t>
      </w:r>
      <w:r w:rsidR="006678DA" w:rsidRPr="00A81E72">
        <w:rPr>
          <w:rFonts w:ascii="Calibri" w:hAnsi="Calibri"/>
        </w:rPr>
        <w:t xml:space="preserve">with </w:t>
      </w:r>
      <w:r w:rsidRPr="00A81E72">
        <w:rPr>
          <w:rFonts w:ascii="Calibri" w:hAnsi="Calibri"/>
        </w:rPr>
        <w:t xml:space="preserve">the person, but </w:t>
      </w:r>
      <w:r w:rsidR="006678DA" w:rsidRPr="00A81E72">
        <w:rPr>
          <w:rFonts w:ascii="Calibri" w:hAnsi="Calibri"/>
        </w:rPr>
        <w:t xml:space="preserve">with </w:t>
      </w:r>
      <w:r w:rsidRPr="00A81E72">
        <w:rPr>
          <w:rFonts w:ascii="Calibri" w:hAnsi="Calibri"/>
        </w:rPr>
        <w:t>society, which has been empowering for individuals with disabilities and has contributed signif</w:t>
      </w:r>
      <w:r w:rsidR="001A0A48" w:rsidRPr="00A81E72">
        <w:rPr>
          <w:rFonts w:ascii="Calibri" w:hAnsi="Calibri"/>
        </w:rPr>
        <w:t xml:space="preserve">icantly to the </w:t>
      </w:r>
      <w:r w:rsidR="003E540B" w:rsidRPr="00A81E72">
        <w:rPr>
          <w:rFonts w:ascii="Calibri" w:hAnsi="Calibri"/>
        </w:rPr>
        <w:t>D</w:t>
      </w:r>
      <w:r w:rsidR="001A0A48" w:rsidRPr="00A81E72">
        <w:rPr>
          <w:rFonts w:ascii="Calibri" w:hAnsi="Calibri"/>
        </w:rPr>
        <w:t xml:space="preserve">isability </w:t>
      </w:r>
      <w:r w:rsidR="003E540B" w:rsidRPr="00A81E72">
        <w:rPr>
          <w:rFonts w:ascii="Calibri" w:hAnsi="Calibri"/>
        </w:rPr>
        <w:t>R</w:t>
      </w:r>
      <w:r w:rsidRPr="00A81E72">
        <w:rPr>
          <w:rFonts w:ascii="Calibri" w:hAnsi="Calibri"/>
        </w:rPr>
        <w:t xml:space="preserve">ights </w:t>
      </w:r>
      <w:r w:rsidR="003E540B" w:rsidRPr="00A81E72">
        <w:rPr>
          <w:rFonts w:ascii="Calibri" w:hAnsi="Calibri"/>
        </w:rPr>
        <w:t>M</w:t>
      </w:r>
      <w:r w:rsidRPr="00A81E72">
        <w:rPr>
          <w:rFonts w:ascii="Calibri" w:hAnsi="Calibri"/>
        </w:rPr>
        <w:t>ovement</w:t>
      </w:r>
      <w:r w:rsidR="00FF3725" w:rsidRPr="00A81E72">
        <w:rPr>
          <w:rFonts w:ascii="Calibri" w:hAnsi="Calibri"/>
        </w:rPr>
        <w:t xml:space="preserve">. </w:t>
      </w:r>
    </w:p>
    <w:p w14:paraId="1E8A628D" w14:textId="30609A1E" w:rsidR="001F3FD7" w:rsidRPr="009C3B24" w:rsidRDefault="001F3FD7" w:rsidP="009C3B24">
      <w:pPr>
        <w:spacing w:line="360" w:lineRule="auto"/>
        <w:ind w:firstLine="720"/>
        <w:rPr>
          <w:rFonts w:ascii="Calibri" w:hAnsi="Calibri"/>
        </w:rPr>
      </w:pPr>
      <w:r w:rsidRPr="00A81E72">
        <w:rPr>
          <w:rFonts w:ascii="Calibri" w:hAnsi="Calibri"/>
        </w:rPr>
        <w:t xml:space="preserve">The </w:t>
      </w:r>
      <w:r w:rsidR="003E540B" w:rsidRPr="00A81E72">
        <w:rPr>
          <w:rFonts w:ascii="Calibri" w:hAnsi="Calibri"/>
        </w:rPr>
        <w:t>s</w:t>
      </w:r>
      <w:r w:rsidRPr="00A81E72">
        <w:rPr>
          <w:rFonts w:ascii="Calibri" w:hAnsi="Calibri"/>
        </w:rPr>
        <w:t xml:space="preserve">ocial </w:t>
      </w:r>
      <w:r w:rsidR="003E540B" w:rsidRPr="00A81E72">
        <w:rPr>
          <w:rFonts w:ascii="Calibri" w:hAnsi="Calibri"/>
        </w:rPr>
        <w:t>m</w:t>
      </w:r>
      <w:r w:rsidRPr="00A81E72">
        <w:rPr>
          <w:rFonts w:ascii="Calibri" w:hAnsi="Calibri"/>
        </w:rPr>
        <w:t xml:space="preserve">odel of </w:t>
      </w:r>
      <w:r w:rsidR="003E540B" w:rsidRPr="00A81E72">
        <w:rPr>
          <w:rFonts w:ascii="Calibri" w:hAnsi="Calibri"/>
        </w:rPr>
        <w:t>d</w:t>
      </w:r>
      <w:r w:rsidRPr="00A81E72">
        <w:rPr>
          <w:rFonts w:ascii="Calibri" w:hAnsi="Calibri"/>
        </w:rPr>
        <w:t xml:space="preserve">isability </w:t>
      </w:r>
      <w:r w:rsidR="006678DA" w:rsidRPr="00A81E72">
        <w:rPr>
          <w:rFonts w:ascii="Calibri" w:hAnsi="Calibri"/>
        </w:rPr>
        <w:t>is</w:t>
      </w:r>
      <w:r w:rsidRPr="00A81E72">
        <w:rPr>
          <w:rFonts w:ascii="Calibri" w:hAnsi="Calibri"/>
        </w:rPr>
        <w:t xml:space="preserve"> similar to Lawton’s groundbreaking ecological model, which is a key framework in environmental gerontology</w:t>
      </w:r>
      <w:r w:rsidR="00FF3725" w:rsidRPr="00A81E72">
        <w:rPr>
          <w:rFonts w:ascii="Calibri" w:hAnsi="Calibri"/>
        </w:rPr>
        <w:t xml:space="preserve">. </w:t>
      </w:r>
      <w:r w:rsidRPr="00A81E72">
        <w:rPr>
          <w:rFonts w:ascii="Calibri" w:hAnsi="Calibri"/>
        </w:rPr>
        <w:t xml:space="preserve">However, </w:t>
      </w:r>
      <w:r w:rsidR="009C3B24">
        <w:rPr>
          <w:rFonts w:ascii="Calibri" w:hAnsi="Calibri"/>
        </w:rPr>
        <w:t xml:space="preserve">the ecological model focuses on changing the environment and, if possible, increasing the person’s capacities.  Since we cannot cure dementia, the ecological model would not suggest increasing the person’s capacities, and focus on the environment.  This is a practical approach, not rooted in a human rights and social justice perspective. </w:t>
      </w:r>
      <w:r w:rsidRPr="00A81E72">
        <w:rPr>
          <w:rFonts w:ascii="Calibri" w:hAnsi="Calibri" w:cs="Arial"/>
        </w:rPr>
        <w:t xml:space="preserve">Conversely, in the social model, the fact that </w:t>
      </w:r>
      <w:r w:rsidR="00633BAD" w:rsidRPr="00A81E72">
        <w:rPr>
          <w:rFonts w:ascii="Calibri" w:hAnsi="Calibri" w:cs="Arial"/>
        </w:rPr>
        <w:t xml:space="preserve">one </w:t>
      </w:r>
      <w:r w:rsidRPr="00A81E72">
        <w:rPr>
          <w:rFonts w:ascii="Calibri" w:hAnsi="Calibri" w:cs="Arial"/>
        </w:rPr>
        <w:t>cannot “fix” or “cure” dementia is irrelevant</w:t>
      </w:r>
      <w:r w:rsidR="00FF3725" w:rsidRPr="00A81E72">
        <w:rPr>
          <w:rFonts w:ascii="Calibri" w:hAnsi="Calibri" w:cs="Arial"/>
        </w:rPr>
        <w:t xml:space="preserve">. </w:t>
      </w:r>
      <w:r w:rsidRPr="00A81E72">
        <w:rPr>
          <w:rFonts w:ascii="Calibri" w:hAnsi="Calibri" w:cs="Arial"/>
        </w:rPr>
        <w:t xml:space="preserve">Regardless of a person with dementia’s capacities or </w:t>
      </w:r>
      <w:r w:rsidRPr="00A81E72">
        <w:rPr>
          <w:rFonts w:ascii="Calibri" w:hAnsi="Calibri" w:cs="Arial"/>
        </w:rPr>
        <w:lastRenderedPageBreak/>
        <w:t>prognosis, the scenario does not change: the problem is the inaccessible environment and attitudinal barriers, and the solution is to alter the environment and address oppressive attitudes.</w:t>
      </w:r>
    </w:p>
    <w:p w14:paraId="355C19FE" w14:textId="77777777" w:rsidR="009C3B24" w:rsidRDefault="009C3B24" w:rsidP="00D3505B">
      <w:pPr>
        <w:spacing w:line="360" w:lineRule="auto"/>
        <w:rPr>
          <w:rFonts w:ascii="Calibri" w:hAnsi="Calibri"/>
          <w:b/>
        </w:rPr>
      </w:pPr>
    </w:p>
    <w:p w14:paraId="6552FBA5" w14:textId="3DE2AF7A" w:rsidR="00AE1FC7" w:rsidRPr="00F54A12" w:rsidRDefault="00AE1FC7" w:rsidP="00D3505B">
      <w:pPr>
        <w:spacing w:line="360" w:lineRule="auto"/>
        <w:rPr>
          <w:rFonts w:ascii="Calibri" w:hAnsi="Calibri"/>
          <w:b/>
        </w:rPr>
      </w:pPr>
      <w:r>
        <w:rPr>
          <w:rFonts w:ascii="Calibri" w:hAnsi="Calibri"/>
          <w:b/>
        </w:rPr>
        <w:t>[SLIDE 16]</w:t>
      </w:r>
    </w:p>
    <w:p w14:paraId="3DF377B1" w14:textId="5FAE2593" w:rsidR="003E540B" w:rsidRPr="00A81E72" w:rsidRDefault="004607C1" w:rsidP="009C3B24">
      <w:pPr>
        <w:spacing w:line="360" w:lineRule="auto"/>
        <w:ind w:firstLine="720"/>
        <w:rPr>
          <w:rFonts w:ascii="Calibri" w:hAnsi="Calibri"/>
        </w:rPr>
      </w:pPr>
      <w:r w:rsidRPr="00A81E72">
        <w:rPr>
          <w:rFonts w:ascii="Calibri" w:hAnsi="Calibri"/>
        </w:rPr>
        <w:t>A</w:t>
      </w:r>
      <w:r w:rsidR="00EF6931" w:rsidRPr="00A81E72">
        <w:rPr>
          <w:rFonts w:ascii="Calibri" w:hAnsi="Calibri"/>
        </w:rPr>
        <w:t xml:space="preserve">nalyzing dementia through the </w:t>
      </w:r>
      <w:r w:rsidR="003E540B" w:rsidRPr="00A81E72">
        <w:rPr>
          <w:rFonts w:ascii="Calibri" w:hAnsi="Calibri"/>
        </w:rPr>
        <w:t>social model</w:t>
      </w:r>
      <w:r w:rsidR="00EF6931" w:rsidRPr="00A81E72">
        <w:rPr>
          <w:rFonts w:ascii="Calibri" w:hAnsi="Calibri"/>
        </w:rPr>
        <w:t xml:space="preserve"> challenge</w:t>
      </w:r>
      <w:r w:rsidR="0029557D" w:rsidRPr="00A81E72">
        <w:rPr>
          <w:rFonts w:ascii="Calibri" w:hAnsi="Calibri"/>
        </w:rPr>
        <w:t>s</w:t>
      </w:r>
      <w:r w:rsidR="00EF6931" w:rsidRPr="00A81E72">
        <w:rPr>
          <w:rFonts w:ascii="Calibri" w:hAnsi="Calibri"/>
        </w:rPr>
        <w:t xml:space="preserve"> dominant societal views of identity, personhood, and quality of life</w:t>
      </w:r>
      <w:r w:rsidR="00FF3725" w:rsidRPr="00A81E72">
        <w:rPr>
          <w:rFonts w:ascii="Calibri" w:hAnsi="Calibri"/>
        </w:rPr>
        <w:t xml:space="preserve">. </w:t>
      </w:r>
      <w:r w:rsidR="00EF6931" w:rsidRPr="00A81E72">
        <w:rPr>
          <w:rFonts w:ascii="Calibri" w:hAnsi="Calibri"/>
        </w:rPr>
        <w:t xml:space="preserve">As society presently defines these concepts, it is unsurprising that dementia is sometimes described as a “fate worse than death.” Leaving this viewpoint unchallenged prevents </w:t>
      </w:r>
      <w:r w:rsidR="00633BAD" w:rsidRPr="00A81E72">
        <w:rPr>
          <w:rFonts w:ascii="Calibri" w:hAnsi="Calibri"/>
        </w:rPr>
        <w:t xml:space="preserve">individuals </w:t>
      </w:r>
      <w:r w:rsidR="00EF6931" w:rsidRPr="00A81E72">
        <w:rPr>
          <w:rFonts w:ascii="Calibri" w:hAnsi="Calibri"/>
        </w:rPr>
        <w:t>from reimagining the ways people with dementia can retain a sense of selfhood and experience satisfaction and happiness</w:t>
      </w:r>
      <w:r w:rsidR="00FF3725" w:rsidRPr="00A81E72">
        <w:rPr>
          <w:rFonts w:ascii="Calibri" w:hAnsi="Calibri"/>
        </w:rPr>
        <w:t xml:space="preserve">. </w:t>
      </w:r>
    </w:p>
    <w:p w14:paraId="404396AF" w14:textId="77777777" w:rsidR="001F3FD7" w:rsidRPr="00A81E72" w:rsidRDefault="003E540B" w:rsidP="009C3B24">
      <w:pPr>
        <w:spacing w:line="360" w:lineRule="auto"/>
        <w:ind w:firstLine="720"/>
        <w:rPr>
          <w:rFonts w:ascii="Calibri" w:hAnsi="Calibri"/>
        </w:rPr>
      </w:pPr>
      <w:r w:rsidRPr="00A81E72">
        <w:rPr>
          <w:rFonts w:ascii="Calibri" w:hAnsi="Calibri"/>
        </w:rPr>
        <w:t>Furthermore, c</w:t>
      </w:r>
      <w:r w:rsidR="001F3FD7" w:rsidRPr="00A81E72">
        <w:rPr>
          <w:rFonts w:ascii="Calibri" w:hAnsi="Calibri"/>
        </w:rPr>
        <w:t>urrent dominant perspectives on dementia emphasize how the symptoms of dementia create challenges and problems for people with dementia</w:t>
      </w:r>
      <w:r w:rsidR="00FF3725" w:rsidRPr="00A81E72">
        <w:rPr>
          <w:rFonts w:ascii="Calibri" w:hAnsi="Calibri"/>
        </w:rPr>
        <w:t xml:space="preserve">. </w:t>
      </w:r>
      <w:r w:rsidR="001F3FD7" w:rsidRPr="00A81E72">
        <w:rPr>
          <w:rFonts w:ascii="Calibri" w:hAnsi="Calibri"/>
        </w:rPr>
        <w:t xml:space="preserve">The </w:t>
      </w:r>
      <w:r w:rsidRPr="00A81E72">
        <w:rPr>
          <w:rFonts w:ascii="Calibri" w:hAnsi="Calibri"/>
        </w:rPr>
        <w:t>social model</w:t>
      </w:r>
      <w:r w:rsidR="001F3FD7" w:rsidRPr="00A81E72">
        <w:rPr>
          <w:rFonts w:ascii="Calibri" w:hAnsi="Calibri"/>
        </w:rPr>
        <w:t xml:space="preserve"> offers a way to demonstrate how environmental and attitudinal barriers disable people with dementia</w:t>
      </w:r>
      <w:r w:rsidR="00FF3725" w:rsidRPr="00A81E72">
        <w:rPr>
          <w:rFonts w:ascii="Calibri" w:hAnsi="Calibri"/>
        </w:rPr>
        <w:t xml:space="preserve">. </w:t>
      </w:r>
      <w:r w:rsidR="00633BAD" w:rsidRPr="00A81E72">
        <w:rPr>
          <w:rFonts w:ascii="Calibri" w:hAnsi="Calibri"/>
        </w:rPr>
        <w:t xml:space="preserve">To underscore this point, I draw upon a personal experience about </w:t>
      </w:r>
      <w:r w:rsidR="0046725E" w:rsidRPr="00A81E72">
        <w:rPr>
          <w:rFonts w:ascii="Calibri" w:hAnsi="Calibri"/>
        </w:rPr>
        <w:t>Maureen</w:t>
      </w:r>
      <w:r w:rsidR="00633BAD" w:rsidRPr="00A81E72">
        <w:rPr>
          <w:rFonts w:ascii="Calibri" w:hAnsi="Calibri"/>
        </w:rPr>
        <w:t>, a person with dementia with whom I worked.</w:t>
      </w:r>
    </w:p>
    <w:p w14:paraId="7BF87D67" w14:textId="77777777" w:rsidR="000C06DB" w:rsidRPr="00A81E72" w:rsidRDefault="001F3FD7" w:rsidP="00D3505B">
      <w:pPr>
        <w:spacing w:line="360" w:lineRule="auto"/>
        <w:ind w:left="720"/>
        <w:rPr>
          <w:rFonts w:ascii="Calibri" w:hAnsi="Calibri"/>
        </w:rPr>
      </w:pPr>
      <w:r w:rsidRPr="00A81E72">
        <w:rPr>
          <w:rFonts w:ascii="Calibri" w:hAnsi="Calibri"/>
          <w:i/>
        </w:rPr>
        <w:t xml:space="preserve">I’m sitting at a table in the dining room in Assisted Living when I notice </w:t>
      </w:r>
      <w:r w:rsidR="0046725E" w:rsidRPr="00A81E72">
        <w:rPr>
          <w:rFonts w:ascii="Calibri" w:hAnsi="Calibri"/>
          <w:i/>
        </w:rPr>
        <w:t>Maureen</w:t>
      </w:r>
      <w:r w:rsidR="003E540B" w:rsidRPr="00A81E72">
        <w:rPr>
          <w:rFonts w:ascii="Calibri" w:hAnsi="Calibri"/>
          <w:i/>
        </w:rPr>
        <w:t xml:space="preserve"> is no</w:t>
      </w:r>
      <w:r w:rsidRPr="00A81E72">
        <w:rPr>
          <w:rFonts w:ascii="Calibri" w:hAnsi="Calibri"/>
          <w:i/>
        </w:rPr>
        <w:t>t there</w:t>
      </w:r>
      <w:r w:rsidR="00FF3725" w:rsidRPr="00A81E72">
        <w:rPr>
          <w:rFonts w:ascii="Calibri" w:hAnsi="Calibri"/>
          <w:i/>
        </w:rPr>
        <w:t xml:space="preserve">. </w:t>
      </w:r>
      <w:r w:rsidR="003E540B" w:rsidRPr="00A81E72">
        <w:rPr>
          <w:rFonts w:ascii="Calibri" w:hAnsi="Calibri"/>
          <w:i/>
        </w:rPr>
        <w:t>“Where i</w:t>
      </w:r>
      <w:r w:rsidRPr="00A81E72">
        <w:rPr>
          <w:rFonts w:ascii="Calibri" w:hAnsi="Calibri"/>
          <w:i/>
        </w:rPr>
        <w:t xml:space="preserve">s </w:t>
      </w:r>
      <w:r w:rsidR="0046725E" w:rsidRPr="00A81E72">
        <w:rPr>
          <w:rFonts w:ascii="Calibri" w:hAnsi="Calibri"/>
          <w:i/>
        </w:rPr>
        <w:t>Maureen</w:t>
      </w:r>
      <w:r w:rsidRPr="00A81E72">
        <w:rPr>
          <w:rFonts w:ascii="Calibri" w:hAnsi="Calibri"/>
          <w:i/>
        </w:rPr>
        <w:t xml:space="preserve">, the Teenage Beauty Queen?”  I ask, using </w:t>
      </w:r>
      <w:r w:rsidR="0046725E" w:rsidRPr="00A81E72">
        <w:rPr>
          <w:rFonts w:ascii="Calibri" w:hAnsi="Calibri"/>
          <w:i/>
        </w:rPr>
        <w:t>Maureen</w:t>
      </w:r>
      <w:r w:rsidRPr="00A81E72">
        <w:rPr>
          <w:rFonts w:ascii="Calibri" w:hAnsi="Calibri"/>
          <w:i/>
        </w:rPr>
        <w:t>’s favorite nickname</w:t>
      </w:r>
      <w:r w:rsidR="00FF3725" w:rsidRPr="00A81E72">
        <w:rPr>
          <w:rFonts w:ascii="Calibri" w:hAnsi="Calibri"/>
          <w:i/>
        </w:rPr>
        <w:t xml:space="preserve">. </w:t>
      </w:r>
      <w:r w:rsidR="00B67F80" w:rsidRPr="00A81E72">
        <w:rPr>
          <w:rFonts w:ascii="Calibri" w:hAnsi="Calibri"/>
          <w:i/>
        </w:rPr>
        <w:t>Edna</w:t>
      </w:r>
      <w:r w:rsidRPr="00A81E72">
        <w:rPr>
          <w:rFonts w:ascii="Calibri" w:hAnsi="Calibri"/>
          <w:i/>
        </w:rPr>
        <w:t xml:space="preserve"> looks down at her hands and does not respond</w:t>
      </w:r>
      <w:r w:rsidR="00FF3725" w:rsidRPr="00A81E72">
        <w:rPr>
          <w:rFonts w:ascii="Calibri" w:hAnsi="Calibri"/>
          <w:i/>
        </w:rPr>
        <w:t xml:space="preserve">. </w:t>
      </w:r>
      <w:r w:rsidR="00B67F80" w:rsidRPr="00A81E72">
        <w:rPr>
          <w:rFonts w:ascii="Calibri" w:hAnsi="Calibri"/>
          <w:i/>
        </w:rPr>
        <w:t>Angie</w:t>
      </w:r>
      <w:r w:rsidRPr="00A81E72">
        <w:rPr>
          <w:rFonts w:ascii="Calibri" w:hAnsi="Calibri"/>
          <w:i/>
        </w:rPr>
        <w:t xml:space="preserve"> quickly takes another bite of food</w:t>
      </w:r>
      <w:r w:rsidR="00FF3725" w:rsidRPr="00A81E72">
        <w:rPr>
          <w:rFonts w:ascii="Calibri" w:hAnsi="Calibri"/>
          <w:i/>
        </w:rPr>
        <w:t xml:space="preserve">. </w:t>
      </w:r>
      <w:r w:rsidR="00B67F80" w:rsidRPr="00A81E72">
        <w:rPr>
          <w:rFonts w:ascii="Calibri" w:hAnsi="Calibri"/>
          <w:i/>
        </w:rPr>
        <w:t>Muriel</w:t>
      </w:r>
      <w:r w:rsidRPr="00A81E72">
        <w:rPr>
          <w:rFonts w:ascii="Calibri" w:hAnsi="Calibri"/>
          <w:i/>
        </w:rPr>
        <w:t xml:space="preserve"> finall</w:t>
      </w:r>
      <w:r w:rsidR="003E540B" w:rsidRPr="00A81E72">
        <w:rPr>
          <w:rFonts w:ascii="Calibri" w:hAnsi="Calibri"/>
          <w:i/>
        </w:rPr>
        <w:t>y leans over and whispers, “She i</w:t>
      </w:r>
      <w:r w:rsidRPr="00A81E72">
        <w:rPr>
          <w:rFonts w:ascii="Calibri" w:hAnsi="Calibri"/>
          <w:i/>
        </w:rPr>
        <w:t>s gone.”  She then dramatically adds, “They put her in the Memory Unit.”  Toni say</w:t>
      </w:r>
      <w:r w:rsidR="003E540B" w:rsidRPr="00A81E72">
        <w:rPr>
          <w:rFonts w:ascii="Calibri" w:hAnsi="Calibri"/>
          <w:i/>
        </w:rPr>
        <w:t>s in a matter of fact tone, “It i</w:t>
      </w:r>
      <w:r w:rsidRPr="00A81E72">
        <w:rPr>
          <w:rFonts w:ascii="Calibri" w:hAnsi="Calibri"/>
          <w:i/>
        </w:rPr>
        <w:t>s about time.”  Unsure of how to respond to Toni’s comment, I ask, “Has anyone gone to visit her since she moved?”  “Heavens no, child!”  Marge looks at me as though I should be put in the Memory Unit too</w:t>
      </w:r>
      <w:r w:rsidR="00FF3725" w:rsidRPr="00A81E72">
        <w:rPr>
          <w:rFonts w:ascii="Calibri" w:hAnsi="Calibri"/>
          <w:i/>
        </w:rPr>
        <w:t xml:space="preserve">. </w:t>
      </w:r>
      <w:r w:rsidRPr="00A81E72">
        <w:rPr>
          <w:rFonts w:ascii="Calibri" w:hAnsi="Calibri"/>
          <w:i/>
        </w:rPr>
        <w:t>“You only go there if you have to!”</w:t>
      </w:r>
    </w:p>
    <w:p w14:paraId="06EFE3B7" w14:textId="705664A4" w:rsidR="0015118E" w:rsidRPr="00A81E72" w:rsidRDefault="00827055" w:rsidP="00D3505B">
      <w:pPr>
        <w:spacing w:line="360" w:lineRule="auto"/>
        <w:rPr>
          <w:rFonts w:ascii="Calibri" w:hAnsi="Calibri"/>
        </w:rPr>
      </w:pPr>
      <w:r w:rsidRPr="00A81E72">
        <w:rPr>
          <w:rFonts w:ascii="Calibri" w:hAnsi="Calibri"/>
        </w:rPr>
        <w:t xml:space="preserve">This story demonstrates how one of the “symptoms” of dementia—withdrawing socially—is actually socially constructed, and not due to cognitive impairment alone. In other words, </w:t>
      </w:r>
      <w:r w:rsidR="0035503C" w:rsidRPr="00A81E72">
        <w:rPr>
          <w:rFonts w:ascii="Calibri" w:hAnsi="Calibri"/>
        </w:rPr>
        <w:t xml:space="preserve">examining this phenomenon through the </w:t>
      </w:r>
      <w:r w:rsidR="003E540B" w:rsidRPr="00A81E72">
        <w:rPr>
          <w:rFonts w:ascii="Calibri" w:hAnsi="Calibri"/>
        </w:rPr>
        <w:t>social model</w:t>
      </w:r>
      <w:r w:rsidR="0035503C" w:rsidRPr="00A81E72">
        <w:rPr>
          <w:rFonts w:ascii="Calibri" w:hAnsi="Calibri"/>
        </w:rPr>
        <w:t xml:space="preserve"> illustrates how people do not withdraw simply due to their impairment</w:t>
      </w:r>
      <w:r w:rsidR="00FF3725" w:rsidRPr="00A81E72">
        <w:rPr>
          <w:rFonts w:ascii="Calibri" w:hAnsi="Calibri"/>
        </w:rPr>
        <w:t xml:space="preserve">. </w:t>
      </w:r>
      <w:r w:rsidR="001F3FD7" w:rsidRPr="00A81E72">
        <w:rPr>
          <w:rFonts w:ascii="Calibri" w:hAnsi="Calibri"/>
        </w:rPr>
        <w:t>While the impairment may be a factor,</w:t>
      </w:r>
      <w:r w:rsidR="0035503C" w:rsidRPr="00A81E72">
        <w:rPr>
          <w:rFonts w:ascii="Calibri" w:hAnsi="Calibri"/>
        </w:rPr>
        <w:t xml:space="preserve"> many people with dementia, their partners, and their caregivers describe how friends and family actually withdraw from them or create unwelcoming spaces</w:t>
      </w:r>
      <w:r w:rsidR="00FF3725" w:rsidRPr="00A81E72">
        <w:rPr>
          <w:rFonts w:ascii="Calibri" w:hAnsi="Calibri"/>
        </w:rPr>
        <w:t xml:space="preserve">. </w:t>
      </w:r>
      <w:r w:rsidR="0035503C" w:rsidRPr="00A81E72">
        <w:rPr>
          <w:rFonts w:ascii="Calibri" w:hAnsi="Calibri"/>
        </w:rPr>
        <w:t xml:space="preserve">These spaces may be unwelcoming for </w:t>
      </w:r>
      <w:r w:rsidR="0035503C" w:rsidRPr="00A81E72">
        <w:rPr>
          <w:rFonts w:ascii="Calibri" w:hAnsi="Calibri"/>
        </w:rPr>
        <w:lastRenderedPageBreak/>
        <w:t>people with dementia due to sensory reasons (e.g., lar</w:t>
      </w:r>
      <w:r w:rsidR="00EF57CE" w:rsidRPr="00A81E72">
        <w:rPr>
          <w:rFonts w:ascii="Calibri" w:hAnsi="Calibri"/>
        </w:rPr>
        <w:t xml:space="preserve">ge crowds, loud noises, </w:t>
      </w:r>
      <w:r w:rsidR="0035503C" w:rsidRPr="00A81E72">
        <w:rPr>
          <w:rFonts w:ascii="Calibri" w:hAnsi="Calibri"/>
        </w:rPr>
        <w:t>over-stimulation) or due to prejudice and discrimination (e.g., judgment, lack of understanding, impatience, exclusion).</w:t>
      </w:r>
    </w:p>
    <w:p w14:paraId="3BFF8A5E" w14:textId="77777777" w:rsidR="00E97BCF" w:rsidRPr="00A81E72" w:rsidRDefault="00E97BCF" w:rsidP="009C3B24">
      <w:pPr>
        <w:spacing w:line="360" w:lineRule="auto"/>
        <w:ind w:firstLine="720"/>
        <w:rPr>
          <w:rFonts w:ascii="Calibri" w:hAnsi="Calibri"/>
        </w:rPr>
      </w:pPr>
      <w:r w:rsidRPr="00A81E72">
        <w:rPr>
          <w:rFonts w:ascii="Calibri" w:hAnsi="Calibri"/>
        </w:rPr>
        <w:t xml:space="preserve">The </w:t>
      </w:r>
      <w:r w:rsidR="003E540B" w:rsidRPr="00A81E72">
        <w:rPr>
          <w:rFonts w:ascii="Calibri" w:hAnsi="Calibri"/>
        </w:rPr>
        <w:t>social model</w:t>
      </w:r>
      <w:r w:rsidRPr="00A81E72">
        <w:rPr>
          <w:rFonts w:ascii="Calibri" w:hAnsi="Calibri"/>
        </w:rPr>
        <w:t xml:space="preserve"> can also help us reject the idea that people with dementia are “burdens” or “problems” by highlighting the lack of services and supports available to assist people with dementia living in the community</w:t>
      </w:r>
      <w:r w:rsidR="00FF3725" w:rsidRPr="00A81E72">
        <w:rPr>
          <w:rFonts w:ascii="Calibri" w:hAnsi="Calibri"/>
        </w:rPr>
        <w:t xml:space="preserve">. </w:t>
      </w:r>
      <w:r w:rsidRPr="00A81E72">
        <w:rPr>
          <w:rFonts w:ascii="Calibri" w:hAnsi="Calibri"/>
        </w:rPr>
        <w:t>For example, there are many types of assistive technology that could allow a person with dementia to live in their own home for a longer period of time</w:t>
      </w:r>
      <w:r w:rsidR="00FF3725" w:rsidRPr="00A81E72">
        <w:rPr>
          <w:rFonts w:ascii="Calibri" w:hAnsi="Calibri"/>
        </w:rPr>
        <w:t xml:space="preserve">. </w:t>
      </w:r>
      <w:r w:rsidR="00545641" w:rsidRPr="00A81E72">
        <w:rPr>
          <w:rFonts w:ascii="Calibri" w:hAnsi="Calibri"/>
        </w:rPr>
        <w:t>These technologies range from low-tech (e.g., reminder devices, medication organizers) to high tech (e.g., a stove that turns off automatically after being left on for too long)</w:t>
      </w:r>
      <w:r w:rsidR="00FF3725" w:rsidRPr="00A81E72">
        <w:rPr>
          <w:rFonts w:ascii="Calibri" w:hAnsi="Calibri"/>
        </w:rPr>
        <w:t xml:space="preserve">. </w:t>
      </w:r>
      <w:r w:rsidR="00545641" w:rsidRPr="00A81E72">
        <w:rPr>
          <w:rFonts w:ascii="Calibri" w:hAnsi="Calibri"/>
        </w:rPr>
        <w:t xml:space="preserve">However, many people are not educated about these options and some of the more high-tech </w:t>
      </w:r>
      <w:r w:rsidRPr="00A81E72">
        <w:rPr>
          <w:rFonts w:ascii="Calibri" w:hAnsi="Calibri"/>
        </w:rPr>
        <w:t>technologies are often not readily available</w:t>
      </w:r>
      <w:r w:rsidR="005658DF" w:rsidRPr="00A81E72">
        <w:rPr>
          <w:rFonts w:ascii="Calibri" w:hAnsi="Calibri"/>
        </w:rPr>
        <w:t xml:space="preserve"> or affordable</w:t>
      </w:r>
      <w:r w:rsidR="00FF3725" w:rsidRPr="00A81E72">
        <w:rPr>
          <w:rFonts w:ascii="Calibri" w:hAnsi="Calibri"/>
        </w:rPr>
        <w:t xml:space="preserve">. </w:t>
      </w:r>
      <w:r w:rsidR="005658DF" w:rsidRPr="00A81E72">
        <w:rPr>
          <w:rFonts w:ascii="Calibri" w:hAnsi="Calibri"/>
        </w:rPr>
        <w:t>Thus, t</w:t>
      </w:r>
      <w:r w:rsidRPr="00A81E72">
        <w:rPr>
          <w:rFonts w:ascii="Calibri" w:hAnsi="Calibri"/>
        </w:rPr>
        <w:t xml:space="preserve">he </w:t>
      </w:r>
      <w:r w:rsidR="003E540B" w:rsidRPr="00A81E72">
        <w:rPr>
          <w:rFonts w:ascii="Calibri" w:hAnsi="Calibri"/>
        </w:rPr>
        <w:t>social model</w:t>
      </w:r>
      <w:r w:rsidRPr="00A81E72">
        <w:rPr>
          <w:rFonts w:ascii="Calibri" w:hAnsi="Calibri"/>
        </w:rPr>
        <w:t xml:space="preserve"> asks </w:t>
      </w:r>
      <w:r w:rsidR="00633BAD" w:rsidRPr="00A81E72">
        <w:rPr>
          <w:rFonts w:ascii="Calibri" w:hAnsi="Calibri"/>
        </w:rPr>
        <w:t xml:space="preserve">people </w:t>
      </w:r>
      <w:r w:rsidRPr="00A81E72">
        <w:rPr>
          <w:rFonts w:ascii="Calibri" w:hAnsi="Calibri"/>
        </w:rPr>
        <w:t>to consider ways to change the environment and space in which a person with dementia lives</w:t>
      </w:r>
      <w:r w:rsidR="00FF3725" w:rsidRPr="00A81E72">
        <w:rPr>
          <w:rFonts w:ascii="Calibri" w:hAnsi="Calibri"/>
        </w:rPr>
        <w:t xml:space="preserve">. </w:t>
      </w:r>
    </w:p>
    <w:p w14:paraId="556C1C67" w14:textId="541F5D9D" w:rsidR="00044811" w:rsidRDefault="00A86492" w:rsidP="009C3B24">
      <w:pPr>
        <w:spacing w:line="360" w:lineRule="auto"/>
        <w:ind w:firstLine="720"/>
        <w:rPr>
          <w:rFonts w:ascii="Calibri" w:hAnsi="Calibri"/>
          <w:color w:val="000000" w:themeColor="text1"/>
        </w:rPr>
      </w:pPr>
      <w:r w:rsidRPr="00A81E72">
        <w:rPr>
          <w:rFonts w:ascii="Calibri" w:hAnsi="Calibri"/>
          <w:color w:val="000000" w:themeColor="text1"/>
        </w:rPr>
        <w:t xml:space="preserve">Several scholars have advocated for using a Disability Studies lens to transform understandings of dementia, and have predominantly highlighted the </w:t>
      </w:r>
      <w:r w:rsidR="003E540B" w:rsidRPr="00A81E72">
        <w:rPr>
          <w:rFonts w:ascii="Calibri" w:hAnsi="Calibri"/>
          <w:color w:val="000000" w:themeColor="text1"/>
        </w:rPr>
        <w:t>social model</w:t>
      </w:r>
      <w:r w:rsidRPr="00A81E72">
        <w:rPr>
          <w:rFonts w:ascii="Calibri" w:hAnsi="Calibri"/>
          <w:color w:val="000000" w:themeColor="text1"/>
        </w:rPr>
        <w:t xml:space="preserve"> as Disability Studies’ primary </w:t>
      </w:r>
      <w:r w:rsidR="009C3B24">
        <w:rPr>
          <w:rFonts w:ascii="Calibri" w:hAnsi="Calibri"/>
          <w:color w:val="000000" w:themeColor="text1"/>
        </w:rPr>
        <w:t xml:space="preserve">contribution. </w:t>
      </w:r>
      <w:r w:rsidRPr="00A81E72">
        <w:rPr>
          <w:rFonts w:ascii="Calibri" w:hAnsi="Calibri"/>
          <w:color w:val="000000" w:themeColor="text1"/>
        </w:rPr>
        <w:t xml:space="preserve">However, as these scholars recognized, the </w:t>
      </w:r>
      <w:r w:rsidR="003E540B" w:rsidRPr="00A81E72">
        <w:rPr>
          <w:rFonts w:ascii="Calibri" w:hAnsi="Calibri"/>
          <w:color w:val="000000" w:themeColor="text1"/>
        </w:rPr>
        <w:t>social model</w:t>
      </w:r>
      <w:r w:rsidRPr="00A81E72">
        <w:rPr>
          <w:rFonts w:ascii="Calibri" w:hAnsi="Calibri"/>
          <w:color w:val="000000" w:themeColor="text1"/>
        </w:rPr>
        <w:t xml:space="preserve"> has several limitations</w:t>
      </w:r>
      <w:r w:rsidR="00FF3725" w:rsidRPr="00A81E72">
        <w:rPr>
          <w:rFonts w:ascii="Calibri" w:hAnsi="Calibri"/>
          <w:color w:val="000000" w:themeColor="text1"/>
        </w:rPr>
        <w:t xml:space="preserve">. </w:t>
      </w:r>
      <w:r w:rsidRPr="00A81E72">
        <w:rPr>
          <w:rFonts w:ascii="Calibri" w:hAnsi="Calibri"/>
          <w:color w:val="000000" w:themeColor="text1"/>
        </w:rPr>
        <w:t>For</w:t>
      </w:r>
      <w:r w:rsidR="0015118E" w:rsidRPr="00A81E72">
        <w:rPr>
          <w:rFonts w:ascii="Calibri" w:hAnsi="Calibri"/>
          <w:color w:val="000000" w:themeColor="text1"/>
        </w:rPr>
        <w:t xml:space="preserve"> example, it </w:t>
      </w:r>
      <w:r w:rsidR="00044811" w:rsidRPr="00A81E72">
        <w:rPr>
          <w:rFonts w:ascii="Calibri" w:hAnsi="Calibri"/>
          <w:color w:val="000000" w:themeColor="text1"/>
        </w:rPr>
        <w:t>denies individual voice, rejects medical ways of thinking, and ignores that impairment can cause</w:t>
      </w:r>
      <w:r w:rsidR="005658DF" w:rsidRPr="00A81E72">
        <w:rPr>
          <w:rFonts w:ascii="Calibri" w:hAnsi="Calibri"/>
          <w:color w:val="000000" w:themeColor="text1"/>
        </w:rPr>
        <w:t xml:space="preserve"> issues, pain, and suffering</w:t>
      </w:r>
      <w:r w:rsidR="00B62AF7">
        <w:rPr>
          <w:rFonts w:ascii="Calibri" w:hAnsi="Calibri"/>
          <w:color w:val="000000" w:themeColor="text1"/>
        </w:rPr>
        <w:t xml:space="preserve">. </w:t>
      </w:r>
      <w:r w:rsidR="00FF3725" w:rsidRPr="00A81E72">
        <w:rPr>
          <w:rFonts w:ascii="Calibri" w:hAnsi="Calibri"/>
          <w:color w:val="000000" w:themeColor="text1"/>
        </w:rPr>
        <w:t xml:space="preserve"> </w:t>
      </w:r>
    </w:p>
    <w:p w14:paraId="55296C77" w14:textId="77777777" w:rsidR="00826DCE" w:rsidRDefault="00826DCE" w:rsidP="00D3505B">
      <w:pPr>
        <w:spacing w:line="360" w:lineRule="auto"/>
        <w:rPr>
          <w:rFonts w:ascii="Calibri" w:hAnsi="Calibri"/>
          <w:b/>
        </w:rPr>
      </w:pPr>
    </w:p>
    <w:p w14:paraId="3D53DBF0" w14:textId="0917C739" w:rsidR="00826DCE" w:rsidRPr="00F54A12" w:rsidRDefault="00826DCE" w:rsidP="00D3505B">
      <w:pPr>
        <w:spacing w:line="360" w:lineRule="auto"/>
        <w:rPr>
          <w:rFonts w:ascii="Calibri" w:hAnsi="Calibri"/>
          <w:b/>
        </w:rPr>
      </w:pPr>
      <w:r>
        <w:rPr>
          <w:rFonts w:ascii="Calibri" w:hAnsi="Calibri"/>
          <w:b/>
        </w:rPr>
        <w:t>[SLIDE 17]</w:t>
      </w:r>
    </w:p>
    <w:p w14:paraId="15406208" w14:textId="1AF07EAD" w:rsidR="00826DCE" w:rsidRDefault="00F95470" w:rsidP="00D3505B">
      <w:pPr>
        <w:spacing w:line="360" w:lineRule="auto"/>
        <w:rPr>
          <w:rFonts w:ascii="Calibri" w:hAnsi="Calibri"/>
          <w:color w:val="000000" w:themeColor="text1"/>
        </w:rPr>
      </w:pPr>
      <w:r>
        <w:rPr>
          <w:rFonts w:ascii="Calibri" w:hAnsi="Calibri"/>
          <w:color w:val="000000" w:themeColor="text1"/>
        </w:rPr>
        <w:t>T</w:t>
      </w:r>
      <w:r w:rsidR="00826DCE" w:rsidRPr="00A81E72">
        <w:rPr>
          <w:rFonts w:ascii="Calibri" w:hAnsi="Calibri"/>
          <w:color w:val="000000" w:themeColor="text1"/>
        </w:rPr>
        <w:t xml:space="preserve">he political/relational model of disability offers ways to address some of these shortcomings. </w:t>
      </w:r>
    </w:p>
    <w:p w14:paraId="61FD9270" w14:textId="77777777" w:rsidR="00826DCE" w:rsidRDefault="00826DCE" w:rsidP="00D3505B">
      <w:pPr>
        <w:spacing w:line="360" w:lineRule="auto"/>
        <w:rPr>
          <w:rFonts w:ascii="Calibri" w:hAnsi="Calibri"/>
          <w:color w:val="000000" w:themeColor="text1"/>
        </w:rPr>
      </w:pPr>
    </w:p>
    <w:p w14:paraId="500ACE61" w14:textId="0C37A40F" w:rsidR="00826DCE" w:rsidRPr="00F54A12" w:rsidRDefault="00826DCE" w:rsidP="00D3505B">
      <w:pPr>
        <w:spacing w:line="360" w:lineRule="auto"/>
        <w:rPr>
          <w:rFonts w:ascii="Calibri" w:hAnsi="Calibri"/>
          <w:b/>
        </w:rPr>
      </w:pPr>
      <w:r>
        <w:rPr>
          <w:rFonts w:ascii="Calibri" w:hAnsi="Calibri"/>
          <w:b/>
        </w:rPr>
        <w:t>[SLIDE 18]</w:t>
      </w:r>
    </w:p>
    <w:p w14:paraId="6DF4F451" w14:textId="50E82327" w:rsidR="003230BA" w:rsidRPr="00A81E72" w:rsidRDefault="003230BA" w:rsidP="00F95470">
      <w:pPr>
        <w:spacing w:line="360" w:lineRule="auto"/>
        <w:ind w:firstLine="720"/>
        <w:rPr>
          <w:rFonts w:ascii="Calibri" w:hAnsi="Calibri"/>
        </w:rPr>
      </w:pPr>
      <w:proofErr w:type="spellStart"/>
      <w:r w:rsidRPr="00A81E72">
        <w:rPr>
          <w:rFonts w:ascii="Calibri" w:hAnsi="Calibri"/>
          <w:color w:val="000000" w:themeColor="text1"/>
        </w:rPr>
        <w:t>Kafer</w:t>
      </w:r>
      <w:proofErr w:type="spellEnd"/>
      <w:r w:rsidRPr="00A81E72">
        <w:rPr>
          <w:rFonts w:ascii="Calibri" w:hAnsi="Calibri"/>
          <w:color w:val="000000" w:themeColor="text1"/>
        </w:rPr>
        <w:t xml:space="preserve"> </w:t>
      </w:r>
      <w:r w:rsidR="00633BAD" w:rsidRPr="00A81E72">
        <w:rPr>
          <w:rFonts w:ascii="Calibri" w:hAnsi="Calibri"/>
          <w:color w:val="000000" w:themeColor="text1"/>
        </w:rPr>
        <w:t xml:space="preserve">advanced </w:t>
      </w:r>
      <w:r w:rsidRPr="00A81E72">
        <w:rPr>
          <w:rFonts w:ascii="Calibri" w:hAnsi="Calibri"/>
          <w:color w:val="000000" w:themeColor="text1"/>
        </w:rPr>
        <w:t xml:space="preserve">the </w:t>
      </w:r>
      <w:r w:rsidR="003E540B" w:rsidRPr="00A81E72">
        <w:rPr>
          <w:rFonts w:ascii="Calibri" w:hAnsi="Calibri"/>
          <w:color w:val="000000" w:themeColor="text1"/>
        </w:rPr>
        <w:t>political/relational model</w:t>
      </w:r>
      <w:r w:rsidRPr="00A81E72">
        <w:rPr>
          <w:rFonts w:ascii="Calibri" w:hAnsi="Calibri"/>
          <w:color w:val="000000" w:themeColor="text1"/>
        </w:rPr>
        <w:t xml:space="preserve"> as a “hybrid” model, which “builds on social and minority model frameworks but reads them through feminist and q</w:t>
      </w:r>
      <w:r w:rsidR="00B62AF7">
        <w:rPr>
          <w:rFonts w:ascii="Calibri" w:hAnsi="Calibri"/>
          <w:color w:val="000000" w:themeColor="text1"/>
        </w:rPr>
        <w:t>ueer critiques of identity.”</w:t>
      </w:r>
      <w:r w:rsidR="00FF3725" w:rsidRPr="00A81E72">
        <w:rPr>
          <w:rFonts w:ascii="Calibri" w:hAnsi="Calibri"/>
          <w:color w:val="000000" w:themeColor="text1"/>
        </w:rPr>
        <w:t xml:space="preserve"> </w:t>
      </w:r>
      <w:r w:rsidR="00994045" w:rsidRPr="00A81E72">
        <w:rPr>
          <w:rFonts w:ascii="Calibri" w:hAnsi="Calibri"/>
          <w:color w:val="000000" w:themeColor="text1"/>
        </w:rPr>
        <w:t>T</w:t>
      </w:r>
      <w:r w:rsidRPr="00A81E72">
        <w:rPr>
          <w:rFonts w:ascii="Calibri" w:hAnsi="Calibri"/>
          <w:color w:val="000000" w:themeColor="text1"/>
        </w:rPr>
        <w:t xml:space="preserve">he </w:t>
      </w:r>
      <w:r w:rsidR="003E540B" w:rsidRPr="00A81E72">
        <w:rPr>
          <w:rFonts w:ascii="Calibri" w:hAnsi="Calibri"/>
          <w:color w:val="000000" w:themeColor="text1"/>
        </w:rPr>
        <w:t>political/relational model</w:t>
      </w:r>
      <w:r w:rsidRPr="00A81E72">
        <w:rPr>
          <w:rFonts w:ascii="Calibri" w:hAnsi="Calibri"/>
          <w:color w:val="000000" w:themeColor="text1"/>
        </w:rPr>
        <w:t xml:space="preserve"> views disability in a way that is similar to the </w:t>
      </w:r>
      <w:r w:rsidR="003E540B" w:rsidRPr="00A81E72">
        <w:rPr>
          <w:rFonts w:ascii="Calibri" w:hAnsi="Calibri"/>
          <w:color w:val="000000" w:themeColor="text1"/>
        </w:rPr>
        <w:t>social model</w:t>
      </w:r>
      <w:r w:rsidRPr="00A81E72">
        <w:rPr>
          <w:rFonts w:ascii="Calibri" w:hAnsi="Calibri"/>
          <w:color w:val="000000" w:themeColor="text1"/>
        </w:rPr>
        <w:t>, with a comparable focus on social change and political transformation</w:t>
      </w:r>
      <w:r w:rsidR="00FF3725" w:rsidRPr="00A81E72">
        <w:rPr>
          <w:rFonts w:ascii="Calibri" w:hAnsi="Calibri"/>
          <w:color w:val="000000" w:themeColor="text1"/>
        </w:rPr>
        <w:t xml:space="preserve">. </w:t>
      </w:r>
      <w:r w:rsidR="00175D2A" w:rsidRPr="00A81E72">
        <w:rPr>
          <w:rFonts w:ascii="Calibri" w:hAnsi="Calibri"/>
          <w:color w:val="000000" w:themeColor="text1"/>
        </w:rPr>
        <w:t>However</w:t>
      </w:r>
      <w:r w:rsidRPr="00A81E72">
        <w:rPr>
          <w:rFonts w:ascii="Calibri" w:hAnsi="Calibri"/>
        </w:rPr>
        <w:t xml:space="preserve">, the </w:t>
      </w:r>
      <w:r w:rsidR="003E540B" w:rsidRPr="00A81E72">
        <w:rPr>
          <w:rFonts w:ascii="Calibri" w:hAnsi="Calibri"/>
        </w:rPr>
        <w:t>social model</w:t>
      </w:r>
      <w:r w:rsidRPr="00A81E72">
        <w:rPr>
          <w:rFonts w:ascii="Calibri" w:hAnsi="Calibri"/>
        </w:rPr>
        <w:t xml:space="preserve"> distinguishes between impairment and disability</w:t>
      </w:r>
      <w:r w:rsidR="00FF3725" w:rsidRPr="00A81E72">
        <w:rPr>
          <w:rFonts w:ascii="Calibri" w:hAnsi="Calibri"/>
        </w:rPr>
        <w:t xml:space="preserve">. </w:t>
      </w:r>
      <w:r w:rsidRPr="00A81E72">
        <w:rPr>
          <w:rFonts w:ascii="Calibri" w:hAnsi="Calibri"/>
        </w:rPr>
        <w:t xml:space="preserve">It claims that impairments are biological physical or mental limitations, whereas disability is socially constructed through </w:t>
      </w:r>
      <w:r w:rsidRPr="00A81E72">
        <w:rPr>
          <w:rFonts w:ascii="Calibri" w:hAnsi="Calibri"/>
        </w:rPr>
        <w:lastRenderedPageBreak/>
        <w:t>inaccessible environments and attitudinal barriers</w:t>
      </w:r>
      <w:r w:rsidR="00FF3725" w:rsidRPr="00A81E72">
        <w:rPr>
          <w:rFonts w:ascii="Calibri" w:hAnsi="Calibri"/>
        </w:rPr>
        <w:t xml:space="preserve">. </w:t>
      </w:r>
      <w:r w:rsidR="00F95470">
        <w:rPr>
          <w:rFonts w:ascii="Calibri" w:hAnsi="Calibri"/>
        </w:rPr>
        <w:t>T</w:t>
      </w:r>
      <w:r w:rsidRPr="00A81E72">
        <w:rPr>
          <w:rFonts w:ascii="Calibri" w:hAnsi="Calibri"/>
          <w:color w:val="000000" w:themeColor="text1"/>
        </w:rPr>
        <w:t xml:space="preserve">he </w:t>
      </w:r>
      <w:r w:rsidR="003E540B" w:rsidRPr="00A81E72">
        <w:rPr>
          <w:rFonts w:ascii="Calibri" w:hAnsi="Calibri"/>
          <w:color w:val="000000" w:themeColor="text1"/>
        </w:rPr>
        <w:t>political/relational model</w:t>
      </w:r>
      <w:r w:rsidRPr="00A81E72">
        <w:rPr>
          <w:rFonts w:ascii="Calibri" w:hAnsi="Calibri"/>
          <w:color w:val="000000" w:themeColor="text1"/>
        </w:rPr>
        <w:t xml:space="preserve"> recognizes that both impairment and disability are social constructions</w:t>
      </w:r>
      <w:r w:rsidR="00FF3725" w:rsidRPr="00A81E72">
        <w:rPr>
          <w:rFonts w:ascii="Calibri" w:hAnsi="Calibri"/>
          <w:color w:val="000000" w:themeColor="text1"/>
        </w:rPr>
        <w:t xml:space="preserve">. </w:t>
      </w:r>
      <w:r w:rsidRPr="00A81E72">
        <w:rPr>
          <w:rFonts w:ascii="Calibri" w:hAnsi="Calibri"/>
          <w:color w:val="000000" w:themeColor="text1"/>
        </w:rPr>
        <w:t xml:space="preserve">In other words, the </w:t>
      </w:r>
      <w:r w:rsidR="003E540B" w:rsidRPr="00A81E72">
        <w:rPr>
          <w:rFonts w:ascii="Calibri" w:hAnsi="Calibri"/>
          <w:color w:val="000000" w:themeColor="text1"/>
        </w:rPr>
        <w:t>political/relational model</w:t>
      </w:r>
      <w:r w:rsidRPr="00A81E72">
        <w:rPr>
          <w:rFonts w:ascii="Calibri" w:hAnsi="Calibri"/>
          <w:color w:val="000000" w:themeColor="text1"/>
        </w:rPr>
        <w:t xml:space="preserve"> views impairment and disability as subject to the same social meanings, understandings, and contexts</w:t>
      </w:r>
      <w:r w:rsidR="00FF3725" w:rsidRPr="00A81E72">
        <w:rPr>
          <w:rFonts w:ascii="Calibri" w:hAnsi="Calibri"/>
          <w:color w:val="000000" w:themeColor="text1"/>
        </w:rPr>
        <w:t xml:space="preserve">. </w:t>
      </w:r>
    </w:p>
    <w:p w14:paraId="694DC9B9" w14:textId="77777777" w:rsidR="00994045" w:rsidRPr="00A81E72" w:rsidRDefault="003230BA" w:rsidP="00F95470">
      <w:pPr>
        <w:spacing w:line="360" w:lineRule="auto"/>
        <w:ind w:firstLine="720"/>
        <w:rPr>
          <w:rFonts w:ascii="Calibri" w:hAnsi="Calibri"/>
        </w:rPr>
      </w:pPr>
      <w:r w:rsidRPr="00A81E72">
        <w:rPr>
          <w:rFonts w:ascii="Calibri" w:hAnsi="Calibri"/>
        </w:rPr>
        <w:t xml:space="preserve">Additionally, while the </w:t>
      </w:r>
      <w:r w:rsidR="003E540B" w:rsidRPr="00A81E72">
        <w:rPr>
          <w:rFonts w:ascii="Calibri" w:hAnsi="Calibri"/>
        </w:rPr>
        <w:t>social model</w:t>
      </w:r>
      <w:r w:rsidRPr="00A81E72">
        <w:rPr>
          <w:rFonts w:ascii="Calibri" w:hAnsi="Calibri"/>
        </w:rPr>
        <w:t xml:space="preserve"> is often viewed as the antithesis of the </w:t>
      </w:r>
      <w:r w:rsidR="007B0538" w:rsidRPr="00A81E72">
        <w:rPr>
          <w:rFonts w:ascii="Calibri" w:hAnsi="Calibri"/>
        </w:rPr>
        <w:t>M</w:t>
      </w:r>
      <w:r w:rsidRPr="00A81E72">
        <w:rPr>
          <w:rFonts w:ascii="Calibri" w:hAnsi="Calibri"/>
        </w:rPr>
        <w:t xml:space="preserve">edical </w:t>
      </w:r>
      <w:r w:rsidR="007B0538" w:rsidRPr="00A81E72">
        <w:rPr>
          <w:rFonts w:ascii="Calibri" w:hAnsi="Calibri"/>
        </w:rPr>
        <w:t>M</w:t>
      </w:r>
      <w:r w:rsidRPr="00A81E72">
        <w:rPr>
          <w:rFonts w:ascii="Calibri" w:hAnsi="Calibri"/>
        </w:rPr>
        <w:t xml:space="preserve">odel, the </w:t>
      </w:r>
      <w:r w:rsidR="003E540B" w:rsidRPr="00A81E72">
        <w:rPr>
          <w:rFonts w:ascii="Calibri" w:hAnsi="Calibri"/>
        </w:rPr>
        <w:t>political/relational model</w:t>
      </w:r>
      <w:r w:rsidRPr="00A81E72">
        <w:rPr>
          <w:rFonts w:ascii="Calibri" w:hAnsi="Calibri"/>
        </w:rPr>
        <w:t xml:space="preserve"> does not completely reject medical intervention</w:t>
      </w:r>
      <w:r w:rsidR="00FF3725" w:rsidRPr="00A81E72">
        <w:rPr>
          <w:rFonts w:ascii="Calibri" w:hAnsi="Calibri"/>
        </w:rPr>
        <w:t xml:space="preserve">. </w:t>
      </w:r>
      <w:r w:rsidR="00827055" w:rsidRPr="00A81E72">
        <w:rPr>
          <w:rFonts w:ascii="Calibri" w:hAnsi="Calibri"/>
        </w:rPr>
        <w:t xml:space="preserve">Instead, as </w:t>
      </w:r>
      <w:proofErr w:type="spellStart"/>
      <w:r w:rsidR="00827055" w:rsidRPr="00A81E72">
        <w:rPr>
          <w:rFonts w:ascii="Calibri" w:hAnsi="Calibri"/>
        </w:rPr>
        <w:t>Kafer</w:t>
      </w:r>
      <w:proofErr w:type="spellEnd"/>
      <w:r w:rsidR="00827055" w:rsidRPr="00A81E72">
        <w:rPr>
          <w:rFonts w:ascii="Calibri" w:hAnsi="Calibri"/>
        </w:rPr>
        <w:t xml:space="preserve"> stated: </w:t>
      </w:r>
    </w:p>
    <w:p w14:paraId="6840B99D" w14:textId="5D098BFE" w:rsidR="00994045" w:rsidRPr="00A81E72" w:rsidRDefault="003230BA" w:rsidP="00D3505B">
      <w:pPr>
        <w:spacing w:line="360" w:lineRule="auto"/>
        <w:ind w:left="720"/>
        <w:rPr>
          <w:rFonts w:ascii="Calibri" w:hAnsi="Calibri"/>
        </w:rPr>
      </w:pPr>
      <w:proofErr w:type="gramStart"/>
      <w:r w:rsidRPr="00A81E72">
        <w:rPr>
          <w:rFonts w:ascii="Calibri" w:hAnsi="Calibri"/>
        </w:rPr>
        <w:t>it</w:t>
      </w:r>
      <w:proofErr w:type="gramEnd"/>
      <w:r w:rsidRPr="00A81E72">
        <w:rPr>
          <w:rFonts w:ascii="Calibri" w:hAnsi="Calibri"/>
        </w:rPr>
        <w:t xml:space="preserve"> recognizes instead that medical representations, diagnoses, and treatments of bodily variation are imbued with ideological biases about what constitutes normalcy and deviance</w:t>
      </w:r>
      <w:r w:rsidR="00FF3725" w:rsidRPr="00A81E72">
        <w:rPr>
          <w:rFonts w:ascii="Calibri" w:hAnsi="Calibri"/>
        </w:rPr>
        <w:t xml:space="preserve">. </w:t>
      </w:r>
      <w:r w:rsidRPr="00A81E72">
        <w:rPr>
          <w:rFonts w:ascii="Calibri" w:hAnsi="Calibri"/>
        </w:rPr>
        <w:t>In doing so, it recognizes the possibility of simu</w:t>
      </w:r>
      <w:r w:rsidR="003E540B" w:rsidRPr="00A81E72">
        <w:rPr>
          <w:rFonts w:ascii="Calibri" w:hAnsi="Calibri"/>
        </w:rPr>
        <w:t>ltaneously desiring to be cured…</w:t>
      </w:r>
      <w:r w:rsidRPr="00A81E72">
        <w:rPr>
          <w:rFonts w:ascii="Calibri" w:hAnsi="Calibri"/>
        </w:rPr>
        <w:t>and to be identified and allied with disabled people</w:t>
      </w:r>
      <w:r w:rsidR="00994045" w:rsidRPr="00A81E72">
        <w:rPr>
          <w:rFonts w:ascii="Calibri" w:hAnsi="Calibri"/>
        </w:rPr>
        <w:t>.</w:t>
      </w:r>
      <w:r w:rsidR="00B62AF7">
        <w:rPr>
          <w:rFonts w:ascii="Calibri" w:hAnsi="Calibri"/>
        </w:rPr>
        <w:t xml:space="preserve"> </w:t>
      </w:r>
    </w:p>
    <w:p w14:paraId="161D9C19" w14:textId="77777777" w:rsidR="003230BA" w:rsidRPr="00A81E72" w:rsidRDefault="003230BA" w:rsidP="00D3505B">
      <w:pPr>
        <w:spacing w:line="360" w:lineRule="auto"/>
        <w:rPr>
          <w:rFonts w:ascii="Calibri" w:hAnsi="Calibri"/>
          <w:color w:val="000000" w:themeColor="text1"/>
        </w:rPr>
      </w:pPr>
      <w:r w:rsidRPr="00A81E72">
        <w:rPr>
          <w:rFonts w:ascii="Calibri" w:hAnsi="Calibri"/>
        </w:rPr>
        <w:t xml:space="preserve">As a result, the </w:t>
      </w:r>
      <w:r w:rsidR="003E540B" w:rsidRPr="00A81E72">
        <w:rPr>
          <w:rFonts w:ascii="Calibri" w:hAnsi="Calibri"/>
        </w:rPr>
        <w:t>political/relational model</w:t>
      </w:r>
      <w:r w:rsidRPr="00A81E72">
        <w:rPr>
          <w:rFonts w:ascii="Calibri" w:hAnsi="Calibri"/>
        </w:rPr>
        <w:t xml:space="preserve"> creates space to recognize, discuss, and even mourn impairment, pain, and loss of function</w:t>
      </w:r>
      <w:r w:rsidR="00FF3725" w:rsidRPr="00A81E72">
        <w:rPr>
          <w:rFonts w:ascii="Calibri" w:hAnsi="Calibri"/>
        </w:rPr>
        <w:t xml:space="preserve">. </w:t>
      </w:r>
      <w:r w:rsidRPr="00A81E72">
        <w:rPr>
          <w:rFonts w:ascii="Calibri" w:hAnsi="Calibri"/>
        </w:rPr>
        <w:t xml:space="preserve">In doing so, the political/relational model seeks to include disabled people whom the </w:t>
      </w:r>
      <w:r w:rsidR="003E540B" w:rsidRPr="00A81E72">
        <w:rPr>
          <w:rFonts w:ascii="Calibri" w:hAnsi="Calibri"/>
        </w:rPr>
        <w:t>social model</w:t>
      </w:r>
      <w:r w:rsidRPr="00A81E72">
        <w:rPr>
          <w:rFonts w:ascii="Calibri" w:hAnsi="Calibri"/>
        </w:rPr>
        <w:t xml:space="preserve"> has overlooked or marginalized</w:t>
      </w:r>
      <w:r w:rsidR="00FF3725" w:rsidRPr="00A81E72">
        <w:rPr>
          <w:rFonts w:ascii="Calibri" w:hAnsi="Calibri"/>
        </w:rPr>
        <w:t xml:space="preserve">. </w:t>
      </w:r>
    </w:p>
    <w:p w14:paraId="4D9D80EE" w14:textId="77777777" w:rsidR="00826DCE" w:rsidRDefault="00826DCE" w:rsidP="00D3505B">
      <w:pPr>
        <w:spacing w:line="360" w:lineRule="auto"/>
        <w:rPr>
          <w:rFonts w:ascii="Calibri" w:hAnsi="Calibri"/>
          <w:color w:val="000000" w:themeColor="text1"/>
        </w:rPr>
      </w:pPr>
    </w:p>
    <w:p w14:paraId="3527F602" w14:textId="296901E7" w:rsidR="00826DCE" w:rsidRPr="00F54A12" w:rsidRDefault="00826DCE" w:rsidP="00D3505B">
      <w:pPr>
        <w:spacing w:line="360" w:lineRule="auto"/>
        <w:rPr>
          <w:rFonts w:ascii="Calibri" w:hAnsi="Calibri"/>
          <w:b/>
        </w:rPr>
      </w:pPr>
      <w:r>
        <w:rPr>
          <w:rFonts w:ascii="Calibri" w:hAnsi="Calibri"/>
          <w:b/>
        </w:rPr>
        <w:t>[SLIDE 19]</w:t>
      </w:r>
    </w:p>
    <w:p w14:paraId="08FA1951" w14:textId="59700CD0" w:rsidR="0022471C" w:rsidRPr="00A81E72" w:rsidRDefault="003230BA" w:rsidP="00F95470">
      <w:pPr>
        <w:spacing w:line="360" w:lineRule="auto"/>
        <w:ind w:firstLine="720"/>
        <w:rPr>
          <w:rFonts w:ascii="Calibri" w:hAnsi="Calibri"/>
          <w:color w:val="000000" w:themeColor="text1"/>
        </w:rPr>
      </w:pPr>
      <w:r w:rsidRPr="00A81E72">
        <w:rPr>
          <w:rFonts w:ascii="Calibri" w:hAnsi="Calibri"/>
          <w:color w:val="000000" w:themeColor="text1"/>
        </w:rPr>
        <w:t xml:space="preserve">An important aspect of the </w:t>
      </w:r>
      <w:r w:rsidR="003E540B" w:rsidRPr="00A81E72">
        <w:rPr>
          <w:rFonts w:ascii="Calibri" w:hAnsi="Calibri"/>
          <w:color w:val="000000" w:themeColor="text1"/>
        </w:rPr>
        <w:t>political/relational model</w:t>
      </w:r>
      <w:r w:rsidRPr="00A81E72">
        <w:rPr>
          <w:rFonts w:ascii="Calibri" w:hAnsi="Calibri"/>
          <w:color w:val="000000" w:themeColor="text1"/>
        </w:rPr>
        <w:t xml:space="preserve"> for dementia i</w:t>
      </w:r>
      <w:r w:rsidR="00C97BCD" w:rsidRPr="00A81E72">
        <w:rPr>
          <w:rFonts w:ascii="Calibri" w:hAnsi="Calibri"/>
          <w:color w:val="000000" w:themeColor="text1"/>
        </w:rPr>
        <w:t>s the focus on relationships, as “disability is experienced in and through relationships; it doe</w:t>
      </w:r>
      <w:r w:rsidR="00B62AF7">
        <w:rPr>
          <w:rFonts w:ascii="Calibri" w:hAnsi="Calibri"/>
          <w:color w:val="000000" w:themeColor="text1"/>
        </w:rPr>
        <w:t>s not occur in isolation.”</w:t>
      </w:r>
      <w:r w:rsidR="00FF3725" w:rsidRPr="00A81E72">
        <w:rPr>
          <w:rFonts w:ascii="Calibri" w:hAnsi="Calibri"/>
          <w:color w:val="000000" w:themeColor="text1"/>
        </w:rPr>
        <w:t xml:space="preserve"> </w:t>
      </w:r>
      <w:r w:rsidR="00A008D5" w:rsidRPr="00A81E72">
        <w:rPr>
          <w:rFonts w:ascii="Calibri" w:hAnsi="Calibri"/>
          <w:color w:val="000000" w:themeColor="text1"/>
        </w:rPr>
        <w:t>Dementia offers a unique way of illustrating this point</w:t>
      </w:r>
      <w:r w:rsidR="00FF3725" w:rsidRPr="00A81E72">
        <w:rPr>
          <w:rFonts w:ascii="Calibri" w:hAnsi="Calibri"/>
          <w:color w:val="000000" w:themeColor="text1"/>
        </w:rPr>
        <w:t xml:space="preserve">. </w:t>
      </w:r>
      <w:r w:rsidR="00C97BCD" w:rsidRPr="00A81E72">
        <w:rPr>
          <w:rFonts w:ascii="Calibri" w:hAnsi="Calibri"/>
          <w:color w:val="000000" w:themeColor="text1"/>
        </w:rPr>
        <w:t>As previously mentioned, dementia is often depicted as a “living</w:t>
      </w:r>
      <w:r w:rsidR="003E3F09" w:rsidRPr="00A81E72">
        <w:rPr>
          <w:rFonts w:ascii="Calibri" w:hAnsi="Calibri"/>
          <w:color w:val="000000" w:themeColor="text1"/>
        </w:rPr>
        <w:t xml:space="preserve"> death” and “long goodbye.”  Boss </w:t>
      </w:r>
      <w:r w:rsidR="00687E2D" w:rsidRPr="00A81E72">
        <w:rPr>
          <w:rFonts w:ascii="Calibri" w:hAnsi="Calibri"/>
          <w:color w:val="000000" w:themeColor="text1"/>
        </w:rPr>
        <w:t xml:space="preserve">observed </w:t>
      </w:r>
      <w:r w:rsidR="003E3F09" w:rsidRPr="00A81E72">
        <w:rPr>
          <w:rFonts w:ascii="Calibri" w:hAnsi="Calibri"/>
          <w:color w:val="000000" w:themeColor="text1"/>
        </w:rPr>
        <w:t>that caregivers frequently engage in “premature closur</w:t>
      </w:r>
      <w:r w:rsidR="007B0538" w:rsidRPr="00A81E72">
        <w:rPr>
          <w:rFonts w:ascii="Calibri" w:hAnsi="Calibri"/>
          <w:color w:val="000000" w:themeColor="text1"/>
        </w:rPr>
        <w:t xml:space="preserve">e,” and often make claims </w:t>
      </w:r>
      <w:r w:rsidR="003E3F09" w:rsidRPr="00A81E72">
        <w:rPr>
          <w:rFonts w:ascii="Calibri" w:hAnsi="Calibri"/>
          <w:color w:val="000000" w:themeColor="text1"/>
        </w:rPr>
        <w:t>such as “she is already dead to</w:t>
      </w:r>
      <w:r w:rsidR="00B62AF7">
        <w:rPr>
          <w:rFonts w:ascii="Calibri" w:hAnsi="Calibri"/>
          <w:color w:val="000000" w:themeColor="text1"/>
        </w:rPr>
        <w:t xml:space="preserve"> me</w:t>
      </w:r>
      <w:r w:rsidR="00FF3725" w:rsidRPr="00A81E72">
        <w:rPr>
          <w:rFonts w:ascii="Calibri" w:hAnsi="Calibri"/>
          <w:color w:val="000000" w:themeColor="text1"/>
        </w:rPr>
        <w:t>.</w:t>
      </w:r>
      <w:r w:rsidR="00B62AF7">
        <w:rPr>
          <w:rFonts w:ascii="Calibri" w:hAnsi="Calibri"/>
          <w:color w:val="000000" w:themeColor="text1"/>
        </w:rPr>
        <w:t>”</w:t>
      </w:r>
      <w:r w:rsidR="00FF3725" w:rsidRPr="00A81E72">
        <w:rPr>
          <w:rFonts w:ascii="Calibri" w:hAnsi="Calibri"/>
          <w:color w:val="000000" w:themeColor="text1"/>
        </w:rPr>
        <w:t xml:space="preserve"> </w:t>
      </w:r>
      <w:r w:rsidR="003E3F09" w:rsidRPr="00A81E72">
        <w:rPr>
          <w:rFonts w:ascii="Calibri" w:hAnsi="Calibri"/>
          <w:color w:val="000000" w:themeColor="text1"/>
        </w:rPr>
        <w:t>Reverend Pat Robertson, a high profile religious leader in the United States, proclaimed that divorcing a spouse with Alzheimer’s is acceptable because deme</w:t>
      </w:r>
      <w:r w:rsidR="00B62AF7">
        <w:rPr>
          <w:rFonts w:ascii="Calibri" w:hAnsi="Calibri"/>
          <w:color w:val="000000" w:themeColor="text1"/>
        </w:rPr>
        <w:t>ntia itself is “a kind of death</w:t>
      </w:r>
      <w:r w:rsidR="00FF3725" w:rsidRPr="00A81E72">
        <w:rPr>
          <w:rFonts w:ascii="Calibri" w:hAnsi="Calibri"/>
          <w:color w:val="000000" w:themeColor="text1"/>
        </w:rPr>
        <w:t>.</w:t>
      </w:r>
      <w:r w:rsidR="00B62AF7">
        <w:rPr>
          <w:rFonts w:ascii="Calibri" w:hAnsi="Calibri"/>
          <w:color w:val="000000" w:themeColor="text1"/>
        </w:rPr>
        <w:t>”</w:t>
      </w:r>
      <w:r w:rsidR="00FF3725" w:rsidRPr="00A81E72">
        <w:rPr>
          <w:rFonts w:ascii="Calibri" w:hAnsi="Calibri"/>
          <w:color w:val="000000" w:themeColor="text1"/>
        </w:rPr>
        <w:t xml:space="preserve"> </w:t>
      </w:r>
      <w:r w:rsidR="002753F5" w:rsidRPr="00A81E72">
        <w:rPr>
          <w:rFonts w:ascii="Calibri" w:hAnsi="Calibri"/>
          <w:color w:val="000000" w:themeColor="text1"/>
        </w:rPr>
        <w:t>On the</w:t>
      </w:r>
      <w:r w:rsidR="007B0538" w:rsidRPr="00A81E72">
        <w:rPr>
          <w:rFonts w:ascii="Calibri" w:hAnsi="Calibri"/>
          <w:color w:val="000000" w:themeColor="text1"/>
        </w:rPr>
        <w:t xml:space="preserve"> dementia sub-group for the</w:t>
      </w:r>
      <w:r w:rsidR="002753F5" w:rsidRPr="00A81E72">
        <w:rPr>
          <w:rFonts w:ascii="Calibri" w:hAnsi="Calibri"/>
          <w:color w:val="000000" w:themeColor="text1"/>
        </w:rPr>
        <w:t xml:space="preserve"> social news </w:t>
      </w:r>
      <w:r w:rsidR="007B0538" w:rsidRPr="00A81E72">
        <w:rPr>
          <w:rFonts w:ascii="Calibri" w:hAnsi="Calibri"/>
          <w:color w:val="000000" w:themeColor="text1"/>
        </w:rPr>
        <w:t xml:space="preserve">network site </w:t>
      </w:r>
      <w:proofErr w:type="spellStart"/>
      <w:r w:rsidR="00827055" w:rsidRPr="00A81E72">
        <w:rPr>
          <w:rFonts w:ascii="Calibri" w:hAnsi="Calibri"/>
          <w:color w:val="000000" w:themeColor="text1"/>
        </w:rPr>
        <w:t>Reddit</w:t>
      </w:r>
      <w:proofErr w:type="spellEnd"/>
      <w:r w:rsidR="002753F5" w:rsidRPr="00A81E72">
        <w:rPr>
          <w:rFonts w:ascii="Calibri" w:hAnsi="Calibri"/>
          <w:color w:val="000000" w:themeColor="text1"/>
        </w:rPr>
        <w:t>, people post about “mourning a husband who has not yet passed,” “shaking hands with death,” and “watching [loved ones] slip away.”</w:t>
      </w:r>
      <w:r w:rsidR="003E3F09" w:rsidRPr="00A81E72">
        <w:rPr>
          <w:rFonts w:ascii="Calibri" w:hAnsi="Calibri"/>
          <w:color w:val="000000" w:themeColor="text1"/>
        </w:rPr>
        <w:t xml:space="preserve"> </w:t>
      </w:r>
      <w:r w:rsidR="002753F5" w:rsidRPr="00A81E72">
        <w:rPr>
          <w:rFonts w:ascii="Calibri" w:hAnsi="Calibri"/>
          <w:color w:val="000000" w:themeColor="text1"/>
        </w:rPr>
        <w:t xml:space="preserve"> </w:t>
      </w:r>
    </w:p>
    <w:p w14:paraId="7DA9EEAC" w14:textId="0A4A404F" w:rsidR="00A008D5" w:rsidRPr="00A81E72" w:rsidRDefault="002753F5" w:rsidP="00F95470">
      <w:pPr>
        <w:spacing w:line="360" w:lineRule="auto"/>
        <w:ind w:firstLine="720"/>
        <w:rPr>
          <w:rFonts w:ascii="Calibri" w:hAnsi="Calibri"/>
          <w:color w:val="000000" w:themeColor="text1"/>
        </w:rPr>
      </w:pPr>
      <w:r w:rsidRPr="00A81E72">
        <w:rPr>
          <w:rFonts w:ascii="Calibri" w:hAnsi="Calibri"/>
          <w:color w:val="000000" w:themeColor="text1"/>
        </w:rPr>
        <w:t xml:space="preserve">In all of these cases, people with dementia are being described as </w:t>
      </w:r>
      <w:r w:rsidR="00827055" w:rsidRPr="00A81E72">
        <w:rPr>
          <w:rFonts w:ascii="Calibri" w:hAnsi="Calibri"/>
          <w:color w:val="000000" w:themeColor="text1"/>
        </w:rPr>
        <w:t>dead</w:t>
      </w:r>
      <w:r w:rsidRPr="00A81E72">
        <w:rPr>
          <w:rFonts w:ascii="Calibri" w:hAnsi="Calibri"/>
          <w:color w:val="000000" w:themeColor="text1"/>
        </w:rPr>
        <w:t xml:space="preserve"> when they are </w:t>
      </w:r>
      <w:r w:rsidR="0022471C" w:rsidRPr="00A81E72">
        <w:rPr>
          <w:rFonts w:ascii="Calibri" w:hAnsi="Calibri"/>
          <w:color w:val="000000" w:themeColor="text1"/>
        </w:rPr>
        <w:t xml:space="preserve">still </w:t>
      </w:r>
      <w:r w:rsidRPr="00A81E72">
        <w:rPr>
          <w:rFonts w:ascii="Calibri" w:hAnsi="Calibri"/>
          <w:color w:val="000000" w:themeColor="text1"/>
        </w:rPr>
        <w:t>alive because people are grievin</w:t>
      </w:r>
      <w:r w:rsidR="00AB43B0" w:rsidRPr="00A81E72">
        <w:rPr>
          <w:rFonts w:ascii="Calibri" w:hAnsi="Calibri"/>
          <w:color w:val="000000" w:themeColor="text1"/>
        </w:rPr>
        <w:t xml:space="preserve">g </w:t>
      </w:r>
      <w:r w:rsidR="0022471C" w:rsidRPr="00A81E72">
        <w:rPr>
          <w:rFonts w:ascii="Calibri" w:hAnsi="Calibri"/>
          <w:color w:val="000000" w:themeColor="text1"/>
        </w:rPr>
        <w:t xml:space="preserve">the loss of how they </w:t>
      </w:r>
      <w:r w:rsidR="00DA21BA" w:rsidRPr="00A81E72">
        <w:rPr>
          <w:rFonts w:ascii="Calibri" w:hAnsi="Calibri"/>
          <w:color w:val="000000" w:themeColor="text1"/>
        </w:rPr>
        <w:t>viewed or conceptualized</w:t>
      </w:r>
      <w:r w:rsidR="0022471C" w:rsidRPr="00A81E72">
        <w:rPr>
          <w:rFonts w:ascii="Calibri" w:hAnsi="Calibri"/>
          <w:color w:val="000000" w:themeColor="text1"/>
        </w:rPr>
        <w:t xml:space="preserve"> that person</w:t>
      </w:r>
      <w:r w:rsidR="00DA21BA" w:rsidRPr="00A81E72">
        <w:rPr>
          <w:rFonts w:ascii="Calibri" w:hAnsi="Calibri"/>
          <w:color w:val="000000" w:themeColor="text1"/>
        </w:rPr>
        <w:t xml:space="preserve">, and consequently also grieving the loss of how they made meaning of that specific </w:t>
      </w:r>
      <w:r w:rsidR="00DA21BA" w:rsidRPr="00A81E72">
        <w:rPr>
          <w:rFonts w:ascii="Calibri" w:hAnsi="Calibri"/>
          <w:color w:val="000000" w:themeColor="text1"/>
        </w:rPr>
        <w:lastRenderedPageBreak/>
        <w:t>relationship</w:t>
      </w:r>
      <w:r w:rsidR="00FF3725" w:rsidRPr="00A81E72">
        <w:rPr>
          <w:rFonts w:ascii="Calibri" w:hAnsi="Calibri"/>
          <w:color w:val="000000" w:themeColor="text1"/>
        </w:rPr>
        <w:t xml:space="preserve">. </w:t>
      </w:r>
      <w:r w:rsidR="00A008D5" w:rsidRPr="00A81E72">
        <w:rPr>
          <w:rFonts w:ascii="Calibri" w:hAnsi="Calibri"/>
          <w:color w:val="000000" w:themeColor="text1"/>
        </w:rPr>
        <w:t xml:space="preserve">A person with dementia forgetting someone </w:t>
      </w:r>
      <w:r w:rsidR="0049685D" w:rsidRPr="00A81E72">
        <w:rPr>
          <w:rFonts w:ascii="Calibri" w:hAnsi="Calibri"/>
          <w:color w:val="000000" w:themeColor="text1"/>
        </w:rPr>
        <w:t xml:space="preserve">whom they recently met would likely be viewed and reacted to differently than a person with dementia forgetting a loved one </w:t>
      </w:r>
      <w:proofErr w:type="gramStart"/>
      <w:r w:rsidR="0049685D" w:rsidRPr="00A81E72">
        <w:rPr>
          <w:rFonts w:ascii="Calibri" w:hAnsi="Calibri"/>
          <w:color w:val="000000" w:themeColor="text1"/>
        </w:rPr>
        <w:t>they</w:t>
      </w:r>
      <w:proofErr w:type="gramEnd"/>
      <w:r w:rsidR="0049685D" w:rsidRPr="00A81E72">
        <w:rPr>
          <w:rFonts w:ascii="Calibri" w:hAnsi="Calibri"/>
          <w:color w:val="000000" w:themeColor="text1"/>
        </w:rPr>
        <w:t xml:space="preserve"> have known for many years</w:t>
      </w:r>
      <w:r w:rsidR="00FF3725" w:rsidRPr="00A81E72">
        <w:rPr>
          <w:rFonts w:ascii="Calibri" w:hAnsi="Calibri"/>
          <w:color w:val="000000" w:themeColor="text1"/>
        </w:rPr>
        <w:t xml:space="preserve">. </w:t>
      </w:r>
      <w:r w:rsidR="0049685D" w:rsidRPr="00A81E72">
        <w:rPr>
          <w:rFonts w:ascii="Calibri" w:hAnsi="Calibri"/>
          <w:color w:val="000000" w:themeColor="text1"/>
        </w:rPr>
        <w:t>In my own personal experience as a volunteer in dementia units of nursing homes, I met many people with dementia, none of whom remembered me, and it never bothered me</w:t>
      </w:r>
      <w:r w:rsidR="00687E2D" w:rsidRPr="00A81E72">
        <w:rPr>
          <w:rFonts w:ascii="Calibri" w:hAnsi="Calibri"/>
          <w:color w:val="000000" w:themeColor="text1"/>
        </w:rPr>
        <w:t xml:space="preserve">; </w:t>
      </w:r>
      <w:r w:rsidR="0049685D" w:rsidRPr="00A81E72">
        <w:rPr>
          <w:rFonts w:ascii="Calibri" w:hAnsi="Calibri"/>
          <w:color w:val="000000" w:themeColor="text1"/>
        </w:rPr>
        <w:t>however, I would likely have felt differently if one of them was my family member or close friend</w:t>
      </w:r>
      <w:r w:rsidR="00FF3725" w:rsidRPr="00A81E72">
        <w:rPr>
          <w:rFonts w:ascii="Calibri" w:hAnsi="Calibri"/>
          <w:color w:val="000000" w:themeColor="text1"/>
        </w:rPr>
        <w:t xml:space="preserve">. </w:t>
      </w:r>
      <w:r w:rsidR="0022471C" w:rsidRPr="00A81E72">
        <w:rPr>
          <w:rFonts w:ascii="Calibri" w:hAnsi="Calibri"/>
          <w:color w:val="000000" w:themeColor="text1"/>
        </w:rPr>
        <w:t xml:space="preserve">This phenomenon supports </w:t>
      </w:r>
      <w:proofErr w:type="spellStart"/>
      <w:r w:rsidR="0022471C" w:rsidRPr="00A81E72">
        <w:rPr>
          <w:rFonts w:ascii="Calibri" w:hAnsi="Calibri"/>
          <w:color w:val="000000" w:themeColor="text1"/>
        </w:rPr>
        <w:t>Kafer’s</w:t>
      </w:r>
      <w:proofErr w:type="spellEnd"/>
      <w:r w:rsidR="0022471C" w:rsidRPr="00A81E72">
        <w:rPr>
          <w:rFonts w:ascii="Calibri" w:hAnsi="Calibri"/>
          <w:color w:val="000000" w:themeColor="text1"/>
        </w:rPr>
        <w:t xml:space="preserve"> notion that disability is </w:t>
      </w:r>
      <w:r w:rsidR="00A008D5" w:rsidRPr="00A81E72">
        <w:rPr>
          <w:rFonts w:ascii="Calibri" w:hAnsi="Calibri"/>
          <w:color w:val="000000" w:themeColor="text1"/>
        </w:rPr>
        <w:t xml:space="preserve">highly </w:t>
      </w:r>
      <w:r w:rsidR="0022471C" w:rsidRPr="00A81E72">
        <w:rPr>
          <w:rFonts w:ascii="Calibri" w:hAnsi="Calibri"/>
          <w:color w:val="000000" w:themeColor="text1"/>
        </w:rPr>
        <w:t>relational</w:t>
      </w:r>
      <w:r w:rsidR="00A008D5" w:rsidRPr="00A81E72">
        <w:rPr>
          <w:rFonts w:ascii="Calibri" w:hAnsi="Calibri"/>
          <w:color w:val="000000" w:themeColor="text1"/>
        </w:rPr>
        <w:t>, rather than simply a characteristic of a person</w:t>
      </w:r>
      <w:r w:rsidR="00095713" w:rsidRPr="00A81E72">
        <w:rPr>
          <w:rFonts w:ascii="Calibri" w:hAnsi="Calibri"/>
          <w:color w:val="000000" w:themeColor="text1"/>
        </w:rPr>
        <w:t xml:space="preserve"> or a result of the environment</w:t>
      </w:r>
      <w:r w:rsidR="00B62AF7">
        <w:rPr>
          <w:rFonts w:ascii="Calibri" w:hAnsi="Calibri"/>
          <w:color w:val="000000" w:themeColor="text1"/>
        </w:rPr>
        <w:t>.</w:t>
      </w:r>
      <w:r w:rsidR="00FF3725" w:rsidRPr="00A81E72">
        <w:rPr>
          <w:rFonts w:ascii="Calibri" w:hAnsi="Calibri"/>
          <w:color w:val="000000" w:themeColor="text1"/>
        </w:rPr>
        <w:t xml:space="preserve"> </w:t>
      </w:r>
    </w:p>
    <w:p w14:paraId="7B3629CD" w14:textId="5D91CE72" w:rsidR="00DA21BA" w:rsidRDefault="00095713" w:rsidP="00D3505B">
      <w:pPr>
        <w:spacing w:line="360" w:lineRule="auto"/>
        <w:rPr>
          <w:rFonts w:ascii="Calibri" w:hAnsi="Calibri"/>
          <w:color w:val="000000" w:themeColor="text1"/>
        </w:rPr>
      </w:pPr>
      <w:r w:rsidRPr="00A81E72">
        <w:rPr>
          <w:rFonts w:ascii="Calibri" w:hAnsi="Calibri"/>
          <w:color w:val="000000" w:themeColor="text1"/>
        </w:rPr>
        <w:t xml:space="preserve">When </w:t>
      </w:r>
      <w:r w:rsidR="00687E2D" w:rsidRPr="00A81E72">
        <w:rPr>
          <w:rFonts w:ascii="Calibri" w:hAnsi="Calibri"/>
          <w:color w:val="000000" w:themeColor="text1"/>
        </w:rPr>
        <w:t xml:space="preserve">one views </w:t>
      </w:r>
      <w:r w:rsidRPr="00A81E72">
        <w:rPr>
          <w:rFonts w:ascii="Calibri" w:hAnsi="Calibri"/>
          <w:color w:val="000000" w:themeColor="text1"/>
        </w:rPr>
        <w:t xml:space="preserve">disability as relational, </w:t>
      </w:r>
      <w:r w:rsidR="00687E2D" w:rsidRPr="00A81E72">
        <w:rPr>
          <w:rFonts w:ascii="Calibri" w:hAnsi="Calibri"/>
          <w:color w:val="000000" w:themeColor="text1"/>
        </w:rPr>
        <w:t xml:space="preserve">one </w:t>
      </w:r>
      <w:r w:rsidRPr="00A81E72">
        <w:rPr>
          <w:rFonts w:ascii="Calibri" w:hAnsi="Calibri"/>
          <w:color w:val="000000" w:themeColor="text1"/>
        </w:rPr>
        <w:t xml:space="preserve">must also consider the </w:t>
      </w:r>
      <w:r w:rsidR="003230BA" w:rsidRPr="00A81E72">
        <w:rPr>
          <w:rFonts w:ascii="Calibri" w:hAnsi="Calibri"/>
          <w:color w:val="000000" w:themeColor="text1"/>
        </w:rPr>
        <w:t>“social patterns that exclude or stigmatize particular kinds of bodies, minds, and ways of being”</w:t>
      </w:r>
      <w:r w:rsidR="00DA21BA" w:rsidRPr="00A81E72">
        <w:rPr>
          <w:rFonts w:ascii="Calibri" w:hAnsi="Calibri"/>
          <w:color w:val="000000" w:themeColor="text1"/>
        </w:rPr>
        <w:t>, and then, relatedly, how to overcome that exclusion and stigmatization</w:t>
      </w:r>
      <w:r w:rsidR="00FF3725" w:rsidRPr="00A81E72">
        <w:rPr>
          <w:rFonts w:ascii="Calibri" w:hAnsi="Calibri"/>
          <w:color w:val="000000" w:themeColor="text1"/>
        </w:rPr>
        <w:t xml:space="preserve">. </w:t>
      </w:r>
      <w:proofErr w:type="gramStart"/>
      <w:r w:rsidR="00DA21BA" w:rsidRPr="00A81E72">
        <w:rPr>
          <w:rFonts w:ascii="Calibri" w:hAnsi="Calibri"/>
          <w:color w:val="000000" w:themeColor="text1"/>
        </w:rPr>
        <w:t>One way</w:t>
      </w:r>
      <w:proofErr w:type="gramEnd"/>
      <w:r w:rsidR="00DA21BA" w:rsidRPr="00A81E72">
        <w:rPr>
          <w:rFonts w:ascii="Calibri" w:hAnsi="Calibri"/>
          <w:color w:val="000000" w:themeColor="text1"/>
        </w:rPr>
        <w:t xml:space="preserve"> </w:t>
      </w:r>
      <w:r w:rsidR="00687E2D" w:rsidRPr="00A81E72">
        <w:rPr>
          <w:rFonts w:ascii="Calibri" w:hAnsi="Calibri"/>
          <w:color w:val="000000" w:themeColor="text1"/>
        </w:rPr>
        <w:t xml:space="preserve">to do this </w:t>
      </w:r>
      <w:r w:rsidR="00DA21BA" w:rsidRPr="00A81E72">
        <w:rPr>
          <w:rFonts w:ascii="Calibri" w:hAnsi="Calibri"/>
          <w:color w:val="000000" w:themeColor="text1"/>
        </w:rPr>
        <w:t xml:space="preserve">is </w:t>
      </w:r>
      <w:r w:rsidR="00687E2D" w:rsidRPr="00A81E72">
        <w:rPr>
          <w:rFonts w:ascii="Calibri" w:hAnsi="Calibri"/>
          <w:color w:val="000000" w:themeColor="text1"/>
        </w:rPr>
        <w:t xml:space="preserve">by </w:t>
      </w:r>
      <w:r w:rsidR="00DA21BA" w:rsidRPr="00A81E72">
        <w:rPr>
          <w:rFonts w:ascii="Calibri" w:hAnsi="Calibri"/>
          <w:color w:val="000000" w:themeColor="text1"/>
        </w:rPr>
        <w:t>reexamin</w:t>
      </w:r>
      <w:r w:rsidR="00687E2D" w:rsidRPr="00A81E72">
        <w:rPr>
          <w:rFonts w:ascii="Calibri" w:hAnsi="Calibri"/>
          <w:color w:val="000000" w:themeColor="text1"/>
        </w:rPr>
        <w:t>ing</w:t>
      </w:r>
      <w:r w:rsidR="00DA21BA" w:rsidRPr="00A81E72">
        <w:rPr>
          <w:rFonts w:ascii="Calibri" w:hAnsi="Calibri"/>
          <w:color w:val="000000" w:themeColor="text1"/>
        </w:rPr>
        <w:t xml:space="preserve"> how </w:t>
      </w:r>
      <w:r w:rsidR="00687E2D" w:rsidRPr="00A81E72">
        <w:rPr>
          <w:rFonts w:ascii="Calibri" w:hAnsi="Calibri"/>
          <w:color w:val="000000" w:themeColor="text1"/>
        </w:rPr>
        <w:t xml:space="preserve">one </w:t>
      </w:r>
      <w:r w:rsidR="00DA21BA" w:rsidRPr="00A81E72">
        <w:rPr>
          <w:rFonts w:ascii="Calibri" w:hAnsi="Calibri"/>
          <w:color w:val="000000" w:themeColor="text1"/>
        </w:rPr>
        <w:t>view</w:t>
      </w:r>
      <w:r w:rsidR="00687E2D" w:rsidRPr="00A81E72">
        <w:rPr>
          <w:rFonts w:ascii="Calibri" w:hAnsi="Calibri"/>
          <w:color w:val="000000" w:themeColor="text1"/>
        </w:rPr>
        <w:t>s</w:t>
      </w:r>
      <w:r w:rsidR="00DA21BA" w:rsidRPr="00A81E72">
        <w:rPr>
          <w:rFonts w:ascii="Calibri" w:hAnsi="Calibri"/>
          <w:color w:val="000000" w:themeColor="text1"/>
        </w:rPr>
        <w:t xml:space="preserve"> change in relationships</w:t>
      </w:r>
      <w:r w:rsidR="00FF3725" w:rsidRPr="00A81E72">
        <w:rPr>
          <w:rFonts w:ascii="Calibri" w:hAnsi="Calibri"/>
          <w:color w:val="000000" w:themeColor="text1"/>
        </w:rPr>
        <w:t xml:space="preserve">. </w:t>
      </w:r>
      <w:r w:rsidR="00687E2D" w:rsidRPr="00A81E72">
        <w:rPr>
          <w:rFonts w:ascii="Calibri" w:hAnsi="Calibri"/>
          <w:color w:val="000000" w:themeColor="text1"/>
        </w:rPr>
        <w:t xml:space="preserve">Individuals </w:t>
      </w:r>
      <w:r w:rsidR="00A2588A" w:rsidRPr="00A81E72">
        <w:rPr>
          <w:rFonts w:ascii="Calibri" w:hAnsi="Calibri"/>
          <w:color w:val="000000" w:themeColor="text1"/>
        </w:rPr>
        <w:t xml:space="preserve">change throughout </w:t>
      </w:r>
      <w:r w:rsidR="00687E2D" w:rsidRPr="00A81E72">
        <w:rPr>
          <w:rFonts w:ascii="Calibri" w:hAnsi="Calibri"/>
          <w:color w:val="000000" w:themeColor="text1"/>
        </w:rPr>
        <w:t xml:space="preserve">their </w:t>
      </w:r>
      <w:r w:rsidR="00A2588A" w:rsidRPr="00A81E72">
        <w:rPr>
          <w:rFonts w:ascii="Calibri" w:hAnsi="Calibri"/>
          <w:color w:val="000000" w:themeColor="text1"/>
        </w:rPr>
        <w:t>life course, but changes brought by dementia may be more difficult to accept due to their seemingly radical nature</w:t>
      </w:r>
      <w:r w:rsidR="00FF3725" w:rsidRPr="00A81E72">
        <w:rPr>
          <w:rFonts w:ascii="Calibri" w:hAnsi="Calibri"/>
          <w:color w:val="000000" w:themeColor="text1"/>
        </w:rPr>
        <w:t xml:space="preserve">. </w:t>
      </w:r>
      <w:r w:rsidR="00DA21BA" w:rsidRPr="00A81E72">
        <w:rPr>
          <w:rFonts w:ascii="Calibri" w:hAnsi="Calibri"/>
          <w:color w:val="000000" w:themeColor="text1"/>
        </w:rPr>
        <w:t>Some people say that friends and partners either “grow together” or “grow apart.”</w:t>
      </w:r>
      <w:r w:rsidR="00827055" w:rsidRPr="00A81E72">
        <w:rPr>
          <w:rFonts w:ascii="Calibri" w:hAnsi="Calibri"/>
          <w:color w:val="000000" w:themeColor="text1"/>
        </w:rPr>
        <w:t xml:space="preserve"> Similarly,</w:t>
      </w:r>
      <w:r w:rsidR="00687E2D" w:rsidRPr="00A81E72">
        <w:rPr>
          <w:rFonts w:ascii="Calibri" w:hAnsi="Calibri"/>
          <w:color w:val="000000" w:themeColor="text1"/>
        </w:rPr>
        <w:t xml:space="preserve"> h</w:t>
      </w:r>
      <w:r w:rsidR="00DA21BA" w:rsidRPr="00A81E72">
        <w:rPr>
          <w:rFonts w:ascii="Calibri" w:hAnsi="Calibri"/>
          <w:color w:val="000000" w:themeColor="text1"/>
        </w:rPr>
        <w:t xml:space="preserve">ow </w:t>
      </w:r>
      <w:r w:rsidR="00687E2D" w:rsidRPr="00A81E72">
        <w:rPr>
          <w:rFonts w:ascii="Calibri" w:hAnsi="Calibri"/>
          <w:color w:val="000000" w:themeColor="text1"/>
        </w:rPr>
        <w:t>might one be able to</w:t>
      </w:r>
      <w:r w:rsidR="00DA21BA" w:rsidRPr="00A81E72">
        <w:rPr>
          <w:rFonts w:ascii="Calibri" w:hAnsi="Calibri"/>
          <w:color w:val="000000" w:themeColor="text1"/>
        </w:rPr>
        <w:t xml:space="preserve"> think of ways to grow together with loved ones with dementia rather than growing apart due to the changes dementia may bring? How might </w:t>
      </w:r>
      <w:r w:rsidR="00687E2D" w:rsidRPr="00A81E72">
        <w:rPr>
          <w:rFonts w:ascii="Calibri" w:hAnsi="Calibri"/>
          <w:color w:val="000000" w:themeColor="text1"/>
        </w:rPr>
        <w:t>one</w:t>
      </w:r>
      <w:r w:rsidR="00DA21BA" w:rsidRPr="00A81E72">
        <w:rPr>
          <w:rFonts w:ascii="Calibri" w:hAnsi="Calibri"/>
          <w:color w:val="000000" w:themeColor="text1"/>
        </w:rPr>
        <w:t>, in essence,</w:t>
      </w:r>
      <w:r w:rsidR="005E088F" w:rsidRPr="00A81E72">
        <w:rPr>
          <w:rFonts w:ascii="Calibri" w:hAnsi="Calibri"/>
          <w:color w:val="000000" w:themeColor="text1"/>
        </w:rPr>
        <w:t xml:space="preserve"> perpetually </w:t>
      </w:r>
      <w:r w:rsidR="00687E2D" w:rsidRPr="00A81E72">
        <w:rPr>
          <w:rFonts w:ascii="Calibri" w:hAnsi="Calibri"/>
          <w:color w:val="000000" w:themeColor="text1"/>
        </w:rPr>
        <w:t>(</w:t>
      </w:r>
      <w:proofErr w:type="gramStart"/>
      <w:r w:rsidR="00687E2D" w:rsidRPr="00A81E72">
        <w:rPr>
          <w:rFonts w:ascii="Calibri" w:hAnsi="Calibri"/>
          <w:color w:val="000000" w:themeColor="text1"/>
        </w:rPr>
        <w:t>re)</w:t>
      </w:r>
      <w:r w:rsidR="005E088F" w:rsidRPr="00A81E72">
        <w:rPr>
          <w:rFonts w:ascii="Calibri" w:hAnsi="Calibri"/>
          <w:color w:val="000000" w:themeColor="text1"/>
        </w:rPr>
        <w:t>build</w:t>
      </w:r>
      <w:proofErr w:type="gramEnd"/>
      <w:r w:rsidR="00DA21BA" w:rsidRPr="00A81E72">
        <w:rPr>
          <w:rFonts w:ascii="Calibri" w:hAnsi="Calibri"/>
          <w:color w:val="000000" w:themeColor="text1"/>
        </w:rPr>
        <w:t xml:space="preserve"> relationships, taking into account the short</w:t>
      </w:r>
      <w:r w:rsidR="001202A1" w:rsidRPr="00A81E72">
        <w:rPr>
          <w:rFonts w:ascii="Calibri" w:hAnsi="Calibri"/>
          <w:color w:val="000000" w:themeColor="text1"/>
        </w:rPr>
        <w:t>-term and long-term changes people</w:t>
      </w:r>
      <w:r w:rsidR="00DA21BA" w:rsidRPr="00A81E72">
        <w:rPr>
          <w:rFonts w:ascii="Calibri" w:hAnsi="Calibri"/>
          <w:color w:val="000000" w:themeColor="text1"/>
        </w:rPr>
        <w:t xml:space="preserve"> experience as a result of dementia? Ev</w:t>
      </w:r>
      <w:r w:rsidR="001202A1" w:rsidRPr="00A81E72">
        <w:rPr>
          <w:rFonts w:ascii="Calibri" w:hAnsi="Calibri"/>
          <w:color w:val="000000" w:themeColor="text1"/>
        </w:rPr>
        <w:t xml:space="preserve">en if </w:t>
      </w:r>
      <w:r w:rsidR="00687E2D" w:rsidRPr="00A81E72">
        <w:rPr>
          <w:rFonts w:ascii="Calibri" w:hAnsi="Calibri"/>
          <w:color w:val="000000" w:themeColor="text1"/>
        </w:rPr>
        <w:t xml:space="preserve">a </w:t>
      </w:r>
      <w:r w:rsidR="001202A1" w:rsidRPr="00A81E72">
        <w:rPr>
          <w:rFonts w:ascii="Calibri" w:hAnsi="Calibri"/>
          <w:color w:val="000000" w:themeColor="text1"/>
        </w:rPr>
        <w:t>relationship with a person with dementia</w:t>
      </w:r>
      <w:r w:rsidR="00DA21BA" w:rsidRPr="00A81E72">
        <w:rPr>
          <w:rFonts w:ascii="Calibri" w:hAnsi="Calibri"/>
          <w:color w:val="000000" w:themeColor="text1"/>
        </w:rPr>
        <w:t xml:space="preserve"> has changed completely, how can </w:t>
      </w:r>
      <w:r w:rsidR="00687E2D" w:rsidRPr="00A81E72">
        <w:rPr>
          <w:rFonts w:ascii="Calibri" w:hAnsi="Calibri"/>
          <w:color w:val="000000" w:themeColor="text1"/>
        </w:rPr>
        <w:t xml:space="preserve">one </w:t>
      </w:r>
      <w:r w:rsidR="00DA21BA" w:rsidRPr="00A81E72">
        <w:rPr>
          <w:rFonts w:ascii="Calibri" w:hAnsi="Calibri"/>
          <w:color w:val="000000" w:themeColor="text1"/>
        </w:rPr>
        <w:t xml:space="preserve">still maintain their personhood and value their feelings and thoughts?  </w:t>
      </w:r>
    </w:p>
    <w:p w14:paraId="49DEFAB1" w14:textId="77777777" w:rsidR="00F95470" w:rsidRPr="00A81E72" w:rsidRDefault="00F95470" w:rsidP="00D3505B">
      <w:pPr>
        <w:spacing w:line="360" w:lineRule="auto"/>
        <w:rPr>
          <w:rFonts w:ascii="Calibri" w:hAnsi="Calibri"/>
          <w:color w:val="000000" w:themeColor="text1"/>
        </w:rPr>
      </w:pPr>
    </w:p>
    <w:p w14:paraId="25B2B1D7" w14:textId="3E1EF1F6" w:rsidR="00826DCE" w:rsidRPr="00F54A12" w:rsidRDefault="00826DCE" w:rsidP="00D3505B">
      <w:pPr>
        <w:spacing w:line="360" w:lineRule="auto"/>
        <w:rPr>
          <w:rFonts w:ascii="Calibri" w:hAnsi="Calibri"/>
          <w:b/>
        </w:rPr>
      </w:pPr>
      <w:r>
        <w:rPr>
          <w:rFonts w:ascii="Calibri" w:hAnsi="Calibri"/>
          <w:b/>
        </w:rPr>
        <w:t>[SLIDE 20]</w:t>
      </w:r>
    </w:p>
    <w:p w14:paraId="67EE9E46" w14:textId="77777777" w:rsidR="00E478A9" w:rsidRPr="00A81E72" w:rsidRDefault="0084736B" w:rsidP="00D3505B">
      <w:pPr>
        <w:spacing w:line="360" w:lineRule="auto"/>
        <w:rPr>
          <w:rFonts w:ascii="Calibri" w:hAnsi="Calibri"/>
          <w:color w:val="000000" w:themeColor="text1"/>
        </w:rPr>
      </w:pPr>
      <w:r w:rsidRPr="00A81E72">
        <w:rPr>
          <w:rFonts w:ascii="Calibri" w:hAnsi="Calibri"/>
          <w:color w:val="000000" w:themeColor="text1"/>
        </w:rPr>
        <w:t>CRIP TIME</w:t>
      </w:r>
    </w:p>
    <w:p w14:paraId="3C7AB909" w14:textId="77777777" w:rsidR="00826DCE" w:rsidRDefault="00DA21BA" w:rsidP="00D3505B">
      <w:pPr>
        <w:spacing w:line="360" w:lineRule="auto"/>
        <w:rPr>
          <w:rFonts w:ascii="Calibri" w:hAnsi="Calibri"/>
          <w:color w:val="000000" w:themeColor="text1"/>
        </w:rPr>
      </w:pPr>
      <w:r w:rsidRPr="00A81E72">
        <w:rPr>
          <w:rFonts w:ascii="Calibri" w:hAnsi="Calibri"/>
          <w:color w:val="000000" w:themeColor="text1"/>
        </w:rPr>
        <w:t xml:space="preserve">One possible way </w:t>
      </w:r>
      <w:r w:rsidR="00A2588A" w:rsidRPr="00A81E72">
        <w:rPr>
          <w:rFonts w:ascii="Calibri" w:hAnsi="Calibri"/>
          <w:color w:val="000000" w:themeColor="text1"/>
        </w:rPr>
        <w:t>to reconceptualize our relationships with people with dementia is to focus on what that individual needs in that particular moment and time</w:t>
      </w:r>
      <w:r w:rsidR="00E478A9" w:rsidRPr="00A81E72">
        <w:rPr>
          <w:rFonts w:ascii="Calibri" w:hAnsi="Calibri"/>
          <w:color w:val="000000" w:themeColor="text1"/>
        </w:rPr>
        <w:t xml:space="preserve">, and this is where </w:t>
      </w:r>
      <w:proofErr w:type="spellStart"/>
      <w:r w:rsidR="00E478A9" w:rsidRPr="00A81E72">
        <w:rPr>
          <w:rFonts w:ascii="Calibri" w:hAnsi="Calibri"/>
          <w:color w:val="000000" w:themeColor="text1"/>
        </w:rPr>
        <w:t>crip</w:t>
      </w:r>
      <w:proofErr w:type="spellEnd"/>
      <w:r w:rsidR="00E478A9" w:rsidRPr="00A81E72">
        <w:rPr>
          <w:rFonts w:ascii="Calibri" w:hAnsi="Calibri"/>
          <w:color w:val="000000" w:themeColor="text1"/>
        </w:rPr>
        <w:t xml:space="preserve"> time may inform our thinking</w:t>
      </w:r>
      <w:r w:rsidR="00FF3725" w:rsidRPr="00A81E72">
        <w:rPr>
          <w:rFonts w:ascii="Calibri" w:hAnsi="Calibri"/>
          <w:color w:val="000000" w:themeColor="text1"/>
        </w:rPr>
        <w:t xml:space="preserve">. </w:t>
      </w:r>
    </w:p>
    <w:p w14:paraId="2BCA1329" w14:textId="77777777" w:rsidR="00826DCE" w:rsidRDefault="00826DCE" w:rsidP="00D3505B">
      <w:pPr>
        <w:spacing w:line="360" w:lineRule="auto"/>
        <w:rPr>
          <w:rFonts w:ascii="Calibri" w:hAnsi="Calibri"/>
          <w:b/>
        </w:rPr>
      </w:pPr>
    </w:p>
    <w:p w14:paraId="4810F33F" w14:textId="29E75C3B" w:rsidR="00826DCE" w:rsidRPr="00F54A12" w:rsidRDefault="00826DCE" w:rsidP="00D3505B">
      <w:pPr>
        <w:spacing w:line="360" w:lineRule="auto"/>
        <w:rPr>
          <w:rFonts w:ascii="Calibri" w:hAnsi="Calibri"/>
          <w:b/>
        </w:rPr>
      </w:pPr>
      <w:r>
        <w:rPr>
          <w:rFonts w:ascii="Calibri" w:hAnsi="Calibri"/>
          <w:b/>
        </w:rPr>
        <w:t>[SLIDE 21]</w:t>
      </w:r>
    </w:p>
    <w:p w14:paraId="483AC68F" w14:textId="4B195800" w:rsidR="00AA4C00" w:rsidRPr="00A81E72" w:rsidRDefault="00E478A9" w:rsidP="00D3505B">
      <w:pPr>
        <w:spacing w:line="360" w:lineRule="auto"/>
        <w:rPr>
          <w:rFonts w:ascii="Calibri" w:hAnsi="Calibri"/>
          <w:color w:val="000000" w:themeColor="text1"/>
        </w:rPr>
      </w:pPr>
      <w:r w:rsidRPr="00A81E72">
        <w:rPr>
          <w:rFonts w:ascii="Calibri" w:hAnsi="Calibri"/>
          <w:color w:val="000000" w:themeColor="text1"/>
        </w:rPr>
        <w:t>Crip time is a part of disability culture that challenges normative views and constructions of time</w:t>
      </w:r>
      <w:r w:rsidR="00FF3725" w:rsidRPr="00A81E72">
        <w:rPr>
          <w:rFonts w:ascii="Calibri" w:hAnsi="Calibri"/>
          <w:color w:val="000000" w:themeColor="text1"/>
        </w:rPr>
        <w:t xml:space="preserve">. </w:t>
      </w:r>
      <w:r w:rsidR="00827055" w:rsidRPr="00A81E72">
        <w:rPr>
          <w:rFonts w:ascii="Calibri" w:hAnsi="Calibri"/>
          <w:color w:val="000000" w:themeColor="text1"/>
        </w:rPr>
        <w:t xml:space="preserve">According to </w:t>
      </w:r>
      <w:proofErr w:type="spellStart"/>
      <w:r w:rsidR="00827055" w:rsidRPr="00A81E72">
        <w:rPr>
          <w:rFonts w:ascii="Calibri" w:hAnsi="Calibri"/>
          <w:color w:val="000000" w:themeColor="text1"/>
        </w:rPr>
        <w:t>Kafer</w:t>
      </w:r>
      <w:proofErr w:type="spellEnd"/>
      <w:r w:rsidR="00AA4C00" w:rsidRPr="00A81E72">
        <w:rPr>
          <w:rFonts w:ascii="Calibri" w:hAnsi="Calibri"/>
          <w:color w:val="000000" w:themeColor="text1"/>
        </w:rPr>
        <w:t>:</w:t>
      </w:r>
    </w:p>
    <w:p w14:paraId="11E041B4" w14:textId="3DA9CAA6" w:rsidR="00AA4C00" w:rsidRPr="00A81E72" w:rsidRDefault="00BF2458" w:rsidP="00D3505B">
      <w:pPr>
        <w:spacing w:line="360" w:lineRule="auto"/>
        <w:ind w:left="720"/>
        <w:rPr>
          <w:rFonts w:ascii="Calibri" w:hAnsi="Calibri"/>
          <w:color w:val="000000" w:themeColor="text1"/>
        </w:rPr>
      </w:pPr>
      <w:r w:rsidRPr="00A81E72">
        <w:rPr>
          <w:rFonts w:ascii="Calibri" w:hAnsi="Calibri"/>
          <w:color w:val="000000" w:themeColor="text1"/>
        </w:rPr>
        <w:lastRenderedPageBreak/>
        <w:t>Crip time is flex time not just expanded but exploded; it requires reimagin</w:t>
      </w:r>
      <w:r w:rsidR="00E837C2" w:rsidRPr="00A81E72">
        <w:rPr>
          <w:rFonts w:ascii="Calibri" w:hAnsi="Calibri"/>
          <w:color w:val="000000" w:themeColor="text1"/>
        </w:rPr>
        <w:t>in</w:t>
      </w:r>
      <w:r w:rsidRPr="00A81E72">
        <w:rPr>
          <w:rFonts w:ascii="Calibri" w:hAnsi="Calibri"/>
          <w:color w:val="000000" w:themeColor="text1"/>
        </w:rPr>
        <w:t xml:space="preserve">g our notions of what can and should happen in time, or recognizing how expectations of </w:t>
      </w:r>
      <w:r w:rsidR="00953947" w:rsidRPr="00A81E72">
        <w:rPr>
          <w:rFonts w:ascii="Calibri" w:hAnsi="Calibri"/>
          <w:color w:val="000000" w:themeColor="text1"/>
        </w:rPr>
        <w:t>“how long things take”</w:t>
      </w:r>
      <w:r w:rsidRPr="00A81E72">
        <w:rPr>
          <w:rFonts w:ascii="Calibri" w:hAnsi="Calibri"/>
          <w:color w:val="000000" w:themeColor="text1"/>
        </w:rPr>
        <w:t xml:space="preserve"> are based on very particular minds and bodies…Rather than bend disabled bodies and minds to meet the clock, </w:t>
      </w:r>
      <w:proofErr w:type="spellStart"/>
      <w:r w:rsidRPr="00A81E72">
        <w:rPr>
          <w:rFonts w:ascii="Calibri" w:hAnsi="Calibri"/>
          <w:color w:val="000000" w:themeColor="text1"/>
        </w:rPr>
        <w:t>crip</w:t>
      </w:r>
      <w:proofErr w:type="spellEnd"/>
      <w:r w:rsidRPr="00A81E72">
        <w:rPr>
          <w:rFonts w:ascii="Calibri" w:hAnsi="Calibri"/>
          <w:color w:val="000000" w:themeColor="text1"/>
        </w:rPr>
        <w:t xml:space="preserve"> time bends the clock to meet disabled bodies and mind</w:t>
      </w:r>
      <w:r w:rsidR="00AA4C00" w:rsidRPr="00A81E72">
        <w:rPr>
          <w:rFonts w:ascii="Calibri" w:hAnsi="Calibri"/>
          <w:color w:val="000000" w:themeColor="text1"/>
        </w:rPr>
        <w:t xml:space="preserve">s. </w:t>
      </w:r>
    </w:p>
    <w:p w14:paraId="6345637D" w14:textId="064726B8" w:rsidR="00282ECE" w:rsidRDefault="00E478A9" w:rsidP="00D3505B">
      <w:pPr>
        <w:spacing w:line="360" w:lineRule="auto"/>
        <w:rPr>
          <w:rFonts w:ascii="Calibri" w:hAnsi="Calibri"/>
          <w:color w:val="000000" w:themeColor="text1"/>
        </w:rPr>
      </w:pPr>
      <w:r w:rsidRPr="00A81E72">
        <w:rPr>
          <w:rFonts w:ascii="Calibri" w:hAnsi="Calibri"/>
          <w:color w:val="000000" w:themeColor="text1"/>
        </w:rPr>
        <w:t>For people with dementia,</w:t>
      </w:r>
      <w:r w:rsidR="00A2588A" w:rsidRPr="00A81E72">
        <w:rPr>
          <w:rFonts w:ascii="Calibri" w:hAnsi="Calibri"/>
          <w:color w:val="000000" w:themeColor="text1"/>
        </w:rPr>
        <w:t xml:space="preserve"> </w:t>
      </w:r>
      <w:proofErr w:type="spellStart"/>
      <w:r w:rsidR="00827055" w:rsidRPr="00A81E72">
        <w:rPr>
          <w:rFonts w:ascii="Calibri" w:hAnsi="Calibri"/>
          <w:color w:val="000000" w:themeColor="text1"/>
        </w:rPr>
        <w:t>Kitwood</w:t>
      </w:r>
      <w:proofErr w:type="spellEnd"/>
      <w:r w:rsidR="00F95511" w:rsidRPr="00A81E72">
        <w:rPr>
          <w:rFonts w:ascii="Calibri" w:hAnsi="Calibri"/>
          <w:color w:val="000000" w:themeColor="text1"/>
        </w:rPr>
        <w:t xml:space="preserve"> </w:t>
      </w:r>
      <w:r w:rsidR="00687E2D" w:rsidRPr="00A81E72">
        <w:rPr>
          <w:rFonts w:ascii="Calibri" w:hAnsi="Calibri"/>
          <w:color w:val="000000" w:themeColor="text1"/>
        </w:rPr>
        <w:t xml:space="preserve">named </w:t>
      </w:r>
      <w:r w:rsidR="00F95511" w:rsidRPr="00A81E72">
        <w:rPr>
          <w:rFonts w:ascii="Calibri" w:hAnsi="Calibri"/>
          <w:color w:val="000000" w:themeColor="text1"/>
        </w:rPr>
        <w:t>“five essential components to personal and social relationships: comfort, attachment, inclus</w:t>
      </w:r>
      <w:r w:rsidR="00B62AF7">
        <w:rPr>
          <w:rFonts w:ascii="Calibri" w:hAnsi="Calibri"/>
          <w:color w:val="000000" w:themeColor="text1"/>
        </w:rPr>
        <w:t xml:space="preserve">ion, occupation, and identity.” </w:t>
      </w:r>
      <w:r w:rsidR="00F95511" w:rsidRPr="00A81E72">
        <w:rPr>
          <w:rFonts w:ascii="Calibri" w:hAnsi="Calibri"/>
          <w:color w:val="000000" w:themeColor="text1"/>
        </w:rPr>
        <w:t>However, these needs</w:t>
      </w:r>
      <w:r w:rsidR="001202A1" w:rsidRPr="00A81E72">
        <w:rPr>
          <w:rFonts w:ascii="Calibri" w:hAnsi="Calibri"/>
          <w:color w:val="000000" w:themeColor="text1"/>
        </w:rPr>
        <w:t xml:space="preserve"> may be constantly changing from moment to moment</w:t>
      </w:r>
      <w:r w:rsidR="00FF3725" w:rsidRPr="00A81E72">
        <w:rPr>
          <w:rFonts w:ascii="Calibri" w:hAnsi="Calibri"/>
          <w:color w:val="000000" w:themeColor="text1"/>
        </w:rPr>
        <w:t xml:space="preserve">. </w:t>
      </w:r>
      <w:proofErr w:type="spellStart"/>
      <w:r w:rsidR="00827055" w:rsidRPr="00A81E72">
        <w:rPr>
          <w:rFonts w:ascii="Calibri" w:hAnsi="Calibri"/>
          <w:color w:val="000000" w:themeColor="text1"/>
        </w:rPr>
        <w:t>Kafer</w:t>
      </w:r>
      <w:proofErr w:type="spellEnd"/>
      <w:r w:rsidR="00827055" w:rsidRPr="00A81E72">
        <w:rPr>
          <w:rFonts w:ascii="Calibri" w:hAnsi="Calibri"/>
          <w:color w:val="000000" w:themeColor="text1"/>
        </w:rPr>
        <w:t xml:space="preserve"> </w:t>
      </w:r>
      <w:r w:rsidR="00374C0E" w:rsidRPr="00A81E72">
        <w:rPr>
          <w:rFonts w:ascii="Calibri" w:hAnsi="Calibri"/>
          <w:color w:val="000000" w:themeColor="text1"/>
        </w:rPr>
        <w:t xml:space="preserve">discussed </w:t>
      </w:r>
      <w:r w:rsidR="00F95511" w:rsidRPr="00A81E72">
        <w:rPr>
          <w:rFonts w:ascii="Calibri" w:hAnsi="Calibri"/>
          <w:color w:val="000000" w:themeColor="text1"/>
        </w:rPr>
        <w:t xml:space="preserve">the temporal nature of disability, and </w:t>
      </w:r>
      <w:r w:rsidR="00374C0E" w:rsidRPr="00A81E72">
        <w:rPr>
          <w:rFonts w:ascii="Calibri" w:hAnsi="Calibri"/>
          <w:color w:val="000000" w:themeColor="text1"/>
        </w:rPr>
        <w:t xml:space="preserve">articulated </w:t>
      </w:r>
      <w:r w:rsidR="00F95511" w:rsidRPr="00A81E72">
        <w:rPr>
          <w:rFonts w:ascii="Calibri" w:hAnsi="Calibri"/>
          <w:color w:val="000000" w:themeColor="text1"/>
        </w:rPr>
        <w:t xml:space="preserve">that </w:t>
      </w:r>
      <w:r w:rsidR="00374C0E" w:rsidRPr="00A81E72">
        <w:rPr>
          <w:rFonts w:ascii="Calibri" w:hAnsi="Calibri"/>
          <w:color w:val="000000" w:themeColor="text1"/>
        </w:rPr>
        <w:t xml:space="preserve">in response to the temporal plasticity of disability, </w:t>
      </w:r>
      <w:proofErr w:type="spellStart"/>
      <w:r w:rsidR="00F95511" w:rsidRPr="00A81E72">
        <w:rPr>
          <w:rFonts w:ascii="Calibri" w:hAnsi="Calibri"/>
          <w:color w:val="000000" w:themeColor="text1"/>
        </w:rPr>
        <w:t>crip</w:t>
      </w:r>
      <w:proofErr w:type="spellEnd"/>
      <w:r w:rsidR="00F95511" w:rsidRPr="00A81E72">
        <w:rPr>
          <w:rFonts w:ascii="Calibri" w:hAnsi="Calibri"/>
          <w:color w:val="000000" w:themeColor="text1"/>
        </w:rPr>
        <w:t xml:space="preserve"> time is about, among other things, flexibili</w:t>
      </w:r>
      <w:r w:rsidR="001202A1" w:rsidRPr="00A81E72">
        <w:rPr>
          <w:rFonts w:ascii="Calibri" w:hAnsi="Calibri"/>
          <w:color w:val="000000" w:themeColor="text1"/>
        </w:rPr>
        <w:t>ty</w:t>
      </w:r>
      <w:r w:rsidR="00FF3725" w:rsidRPr="00A81E72">
        <w:rPr>
          <w:rFonts w:ascii="Calibri" w:hAnsi="Calibri"/>
          <w:color w:val="000000" w:themeColor="text1"/>
        </w:rPr>
        <w:t xml:space="preserve">. </w:t>
      </w:r>
    </w:p>
    <w:p w14:paraId="1235086D" w14:textId="77777777" w:rsidR="00F95470" w:rsidRDefault="00F95470" w:rsidP="00D3505B">
      <w:pPr>
        <w:spacing w:line="360" w:lineRule="auto"/>
        <w:rPr>
          <w:rFonts w:ascii="Calibri" w:hAnsi="Calibri"/>
          <w:color w:val="000000" w:themeColor="text1"/>
        </w:rPr>
      </w:pPr>
    </w:p>
    <w:p w14:paraId="32430C1F" w14:textId="77777777" w:rsidR="00F95470" w:rsidRPr="00F54A12" w:rsidRDefault="00F95470" w:rsidP="00F95470">
      <w:pPr>
        <w:spacing w:line="360" w:lineRule="auto"/>
        <w:rPr>
          <w:rFonts w:ascii="Calibri" w:hAnsi="Calibri"/>
          <w:b/>
        </w:rPr>
      </w:pPr>
      <w:r>
        <w:rPr>
          <w:rFonts w:ascii="Calibri" w:hAnsi="Calibri"/>
          <w:b/>
        </w:rPr>
        <w:t>[SLIDE 22]</w:t>
      </w:r>
    </w:p>
    <w:p w14:paraId="7806AF16" w14:textId="77777777" w:rsidR="001202A1" w:rsidRDefault="00AA4C00" w:rsidP="00F95470">
      <w:pPr>
        <w:spacing w:line="360" w:lineRule="auto"/>
        <w:ind w:firstLine="720"/>
        <w:rPr>
          <w:rFonts w:ascii="Calibri" w:hAnsi="Calibri"/>
          <w:color w:val="000000" w:themeColor="text1"/>
        </w:rPr>
      </w:pPr>
      <w:r w:rsidRPr="00A81E72">
        <w:rPr>
          <w:rFonts w:ascii="Calibri" w:hAnsi="Calibri"/>
          <w:color w:val="000000" w:themeColor="text1"/>
        </w:rPr>
        <w:t xml:space="preserve">I offer a way of extending </w:t>
      </w:r>
      <w:proofErr w:type="spellStart"/>
      <w:r w:rsidRPr="00A81E72">
        <w:rPr>
          <w:rFonts w:ascii="Calibri" w:hAnsi="Calibri"/>
          <w:color w:val="000000" w:themeColor="text1"/>
        </w:rPr>
        <w:t>Kafer’s</w:t>
      </w:r>
      <w:proofErr w:type="spellEnd"/>
      <w:r w:rsidRPr="00A81E72">
        <w:rPr>
          <w:rFonts w:ascii="Calibri" w:hAnsi="Calibri"/>
          <w:color w:val="000000" w:themeColor="text1"/>
        </w:rPr>
        <w:t xml:space="preserve"> work on </w:t>
      </w:r>
      <w:proofErr w:type="spellStart"/>
      <w:r w:rsidRPr="00A81E72">
        <w:rPr>
          <w:rFonts w:ascii="Calibri" w:hAnsi="Calibri"/>
          <w:color w:val="000000" w:themeColor="text1"/>
        </w:rPr>
        <w:t>crip</w:t>
      </w:r>
      <w:proofErr w:type="spellEnd"/>
      <w:r w:rsidRPr="00A81E72">
        <w:rPr>
          <w:rFonts w:ascii="Calibri" w:hAnsi="Calibri"/>
          <w:color w:val="000000" w:themeColor="text1"/>
        </w:rPr>
        <w:t xml:space="preserve"> time by advocating for “dementia time,” which is about focusing on </w:t>
      </w:r>
      <w:r w:rsidR="001202A1" w:rsidRPr="00A81E72">
        <w:rPr>
          <w:rFonts w:ascii="Calibri" w:hAnsi="Calibri"/>
          <w:color w:val="000000" w:themeColor="text1"/>
        </w:rPr>
        <w:t>that particular moment in time and place and remaining flexible as moments pass and needs change</w:t>
      </w:r>
      <w:r w:rsidR="00FF3725" w:rsidRPr="00A81E72">
        <w:rPr>
          <w:rFonts w:ascii="Calibri" w:hAnsi="Calibri"/>
          <w:color w:val="000000" w:themeColor="text1"/>
        </w:rPr>
        <w:t xml:space="preserve">. </w:t>
      </w:r>
      <w:r w:rsidR="001202A1" w:rsidRPr="00A81E72">
        <w:rPr>
          <w:rFonts w:ascii="Calibri" w:hAnsi="Calibri"/>
          <w:color w:val="000000" w:themeColor="text1"/>
        </w:rPr>
        <w:t xml:space="preserve">For </w:t>
      </w:r>
      <w:r w:rsidR="005D5E2D" w:rsidRPr="00A81E72">
        <w:rPr>
          <w:rFonts w:ascii="Calibri" w:hAnsi="Calibri"/>
          <w:color w:val="000000" w:themeColor="text1"/>
        </w:rPr>
        <w:t>instance</w:t>
      </w:r>
      <w:r w:rsidR="001202A1" w:rsidRPr="00A81E72">
        <w:rPr>
          <w:rFonts w:ascii="Calibri" w:hAnsi="Calibri"/>
          <w:color w:val="000000" w:themeColor="text1"/>
        </w:rPr>
        <w:t xml:space="preserve">, I met many people with dementia in nursing homes </w:t>
      </w:r>
      <w:proofErr w:type="gramStart"/>
      <w:r w:rsidR="001202A1" w:rsidRPr="00A81E72">
        <w:rPr>
          <w:rFonts w:ascii="Calibri" w:hAnsi="Calibri"/>
          <w:color w:val="000000" w:themeColor="text1"/>
        </w:rPr>
        <w:t>who</w:t>
      </w:r>
      <w:proofErr w:type="gramEnd"/>
      <w:r w:rsidR="001202A1" w:rsidRPr="00A81E72">
        <w:rPr>
          <w:rFonts w:ascii="Calibri" w:hAnsi="Calibri"/>
          <w:color w:val="000000" w:themeColor="text1"/>
        </w:rPr>
        <w:t xml:space="preserve"> forgot who I was as soon as I left the room</w:t>
      </w:r>
      <w:r w:rsidR="00FF3725" w:rsidRPr="00A81E72">
        <w:rPr>
          <w:rFonts w:ascii="Calibri" w:hAnsi="Calibri"/>
          <w:color w:val="000000" w:themeColor="text1"/>
        </w:rPr>
        <w:t xml:space="preserve">. </w:t>
      </w:r>
      <w:r w:rsidR="00655442" w:rsidRPr="00A81E72">
        <w:rPr>
          <w:rFonts w:ascii="Calibri" w:hAnsi="Calibri"/>
          <w:color w:val="000000" w:themeColor="text1"/>
        </w:rPr>
        <w:t>However, as I got to know them better, I would often reconnect with them over similar topics</w:t>
      </w:r>
      <w:r w:rsidR="00FF3725" w:rsidRPr="00A81E72">
        <w:rPr>
          <w:rFonts w:ascii="Calibri" w:hAnsi="Calibri"/>
          <w:color w:val="000000" w:themeColor="text1"/>
        </w:rPr>
        <w:t xml:space="preserve">. </w:t>
      </w:r>
      <w:r w:rsidR="00827055" w:rsidRPr="00A81E72">
        <w:rPr>
          <w:rFonts w:ascii="Calibri" w:hAnsi="Calibri"/>
          <w:color w:val="000000" w:themeColor="text1"/>
        </w:rPr>
        <w:t>S</w:t>
      </w:r>
      <w:r w:rsidR="00655442" w:rsidRPr="00A81E72">
        <w:rPr>
          <w:rFonts w:ascii="Calibri" w:hAnsi="Calibri"/>
          <w:color w:val="000000" w:themeColor="text1"/>
        </w:rPr>
        <w:t>ome people love</w:t>
      </w:r>
      <w:r w:rsidR="00827055" w:rsidRPr="00A81E72">
        <w:rPr>
          <w:rFonts w:ascii="Calibri" w:hAnsi="Calibri"/>
          <w:color w:val="000000" w:themeColor="text1"/>
        </w:rPr>
        <w:t>d</w:t>
      </w:r>
      <w:r w:rsidR="00655442" w:rsidRPr="00A81E72">
        <w:rPr>
          <w:rFonts w:ascii="Calibri" w:hAnsi="Calibri"/>
          <w:color w:val="000000" w:themeColor="text1"/>
        </w:rPr>
        <w:t xml:space="preserve"> to talk about their careers, others like</w:t>
      </w:r>
      <w:r w:rsidR="00827055" w:rsidRPr="00A81E72">
        <w:rPr>
          <w:rFonts w:ascii="Calibri" w:hAnsi="Calibri"/>
          <w:color w:val="000000" w:themeColor="text1"/>
        </w:rPr>
        <w:t>d</w:t>
      </w:r>
      <w:r w:rsidR="00655442" w:rsidRPr="00A81E72">
        <w:rPr>
          <w:rFonts w:ascii="Calibri" w:hAnsi="Calibri"/>
          <w:color w:val="000000" w:themeColor="text1"/>
        </w:rPr>
        <w:t xml:space="preserve"> to talk about their families, and others like</w:t>
      </w:r>
      <w:r w:rsidR="00827055" w:rsidRPr="00A81E72">
        <w:rPr>
          <w:rFonts w:ascii="Calibri" w:hAnsi="Calibri"/>
          <w:color w:val="000000" w:themeColor="text1"/>
        </w:rPr>
        <w:t>d</w:t>
      </w:r>
      <w:r w:rsidR="00655442" w:rsidRPr="00A81E72">
        <w:rPr>
          <w:rFonts w:ascii="Calibri" w:hAnsi="Calibri"/>
          <w:color w:val="000000" w:themeColor="text1"/>
        </w:rPr>
        <w:t xml:space="preserve"> to talk about their interests and hobbies</w:t>
      </w:r>
      <w:r w:rsidR="00FF3725" w:rsidRPr="00A81E72">
        <w:rPr>
          <w:rFonts w:ascii="Calibri" w:hAnsi="Calibri"/>
          <w:color w:val="000000" w:themeColor="text1"/>
        </w:rPr>
        <w:t xml:space="preserve">. </w:t>
      </w:r>
      <w:r w:rsidR="00655442" w:rsidRPr="00A81E72">
        <w:rPr>
          <w:rFonts w:ascii="Calibri" w:hAnsi="Calibri"/>
          <w:color w:val="000000" w:themeColor="text1"/>
        </w:rPr>
        <w:t xml:space="preserve">As stories emerged (sometimes </w:t>
      </w:r>
      <w:r w:rsidR="00374C0E" w:rsidRPr="00A81E72">
        <w:rPr>
          <w:rFonts w:ascii="Calibri" w:hAnsi="Calibri"/>
          <w:color w:val="000000" w:themeColor="text1"/>
        </w:rPr>
        <w:t xml:space="preserve">at </w:t>
      </w:r>
      <w:r w:rsidR="00655442" w:rsidRPr="00A81E72">
        <w:rPr>
          <w:rFonts w:ascii="Calibri" w:hAnsi="Calibri"/>
          <w:color w:val="000000" w:themeColor="text1"/>
        </w:rPr>
        <w:t>unexpected times), I would remember them and use them to start conversations at later points in time</w:t>
      </w:r>
      <w:r w:rsidR="00FF3725" w:rsidRPr="00A81E72">
        <w:rPr>
          <w:rFonts w:ascii="Calibri" w:hAnsi="Calibri"/>
          <w:color w:val="000000" w:themeColor="text1"/>
        </w:rPr>
        <w:t xml:space="preserve">. </w:t>
      </w:r>
      <w:r w:rsidR="00655442" w:rsidRPr="00A81E72">
        <w:rPr>
          <w:rFonts w:ascii="Calibri" w:hAnsi="Calibri"/>
          <w:color w:val="000000" w:themeColor="text1"/>
        </w:rPr>
        <w:t xml:space="preserve">For example, </w:t>
      </w:r>
      <w:r w:rsidR="0046725E" w:rsidRPr="00A81E72">
        <w:rPr>
          <w:rFonts w:ascii="Calibri" w:hAnsi="Calibri"/>
          <w:color w:val="000000" w:themeColor="text1"/>
        </w:rPr>
        <w:t>Maureen</w:t>
      </w:r>
      <w:r w:rsidR="00655442" w:rsidRPr="00A81E72">
        <w:rPr>
          <w:rFonts w:ascii="Calibri" w:hAnsi="Calibri"/>
          <w:color w:val="000000" w:themeColor="text1"/>
        </w:rPr>
        <w:t xml:space="preserve"> loved talking about fashion</w:t>
      </w:r>
      <w:r w:rsidR="00FF3725" w:rsidRPr="00A81E72">
        <w:rPr>
          <w:rFonts w:ascii="Calibri" w:hAnsi="Calibri"/>
          <w:color w:val="000000" w:themeColor="text1"/>
        </w:rPr>
        <w:t xml:space="preserve">. </w:t>
      </w:r>
      <w:r w:rsidR="00655442" w:rsidRPr="00A81E72">
        <w:rPr>
          <w:rFonts w:ascii="Calibri" w:hAnsi="Calibri"/>
          <w:color w:val="000000" w:themeColor="text1"/>
        </w:rPr>
        <w:t xml:space="preserve">Every time I </w:t>
      </w:r>
      <w:r w:rsidR="005D5E2D" w:rsidRPr="00A81E72">
        <w:rPr>
          <w:rFonts w:ascii="Calibri" w:hAnsi="Calibri"/>
          <w:color w:val="000000" w:themeColor="text1"/>
        </w:rPr>
        <w:t xml:space="preserve">met </w:t>
      </w:r>
      <w:r w:rsidR="00655442" w:rsidRPr="00A81E72">
        <w:rPr>
          <w:rFonts w:ascii="Calibri" w:hAnsi="Calibri"/>
          <w:color w:val="000000" w:themeColor="text1"/>
        </w:rPr>
        <w:t>her, I would talk to her about what she was wearing and her jewelry</w:t>
      </w:r>
      <w:r w:rsidR="00FF3725" w:rsidRPr="00A81E72">
        <w:rPr>
          <w:rFonts w:ascii="Calibri" w:hAnsi="Calibri"/>
          <w:color w:val="000000" w:themeColor="text1"/>
        </w:rPr>
        <w:t xml:space="preserve">. </w:t>
      </w:r>
      <w:r w:rsidR="00655442" w:rsidRPr="00A81E72">
        <w:rPr>
          <w:rFonts w:ascii="Calibri" w:hAnsi="Calibri"/>
          <w:color w:val="000000" w:themeColor="text1"/>
        </w:rPr>
        <w:t xml:space="preserve">Another woman, </w:t>
      </w:r>
      <w:r w:rsidR="00B67F80" w:rsidRPr="00A81E72">
        <w:rPr>
          <w:rFonts w:ascii="Calibri" w:hAnsi="Calibri"/>
          <w:color w:val="000000" w:themeColor="text1"/>
        </w:rPr>
        <w:t>Rebecca</w:t>
      </w:r>
      <w:r w:rsidR="00655442" w:rsidRPr="00A81E72">
        <w:rPr>
          <w:rFonts w:ascii="Calibri" w:hAnsi="Calibri"/>
          <w:color w:val="000000" w:themeColor="text1"/>
        </w:rPr>
        <w:t xml:space="preserve">, was a retired </w:t>
      </w:r>
      <w:proofErr w:type="gramStart"/>
      <w:r w:rsidR="00655442" w:rsidRPr="00A81E72">
        <w:rPr>
          <w:rFonts w:ascii="Calibri" w:hAnsi="Calibri"/>
          <w:color w:val="000000" w:themeColor="text1"/>
        </w:rPr>
        <w:t>school teacher</w:t>
      </w:r>
      <w:proofErr w:type="gramEnd"/>
      <w:r w:rsidR="00FF3725" w:rsidRPr="00A81E72">
        <w:rPr>
          <w:rFonts w:ascii="Calibri" w:hAnsi="Calibri"/>
          <w:color w:val="000000" w:themeColor="text1"/>
        </w:rPr>
        <w:t xml:space="preserve">. </w:t>
      </w:r>
      <w:r w:rsidR="00655442" w:rsidRPr="00A81E72">
        <w:rPr>
          <w:rFonts w:ascii="Calibri" w:hAnsi="Calibri"/>
          <w:color w:val="000000" w:themeColor="text1"/>
        </w:rPr>
        <w:t>I would often bring teaching up to her or talk about working with children</w:t>
      </w:r>
      <w:r w:rsidR="00FF3725" w:rsidRPr="00A81E72">
        <w:rPr>
          <w:rFonts w:ascii="Calibri" w:hAnsi="Calibri"/>
          <w:color w:val="000000" w:themeColor="text1"/>
        </w:rPr>
        <w:t xml:space="preserve">. </w:t>
      </w:r>
      <w:r w:rsidR="00655442" w:rsidRPr="00A81E72">
        <w:rPr>
          <w:rFonts w:ascii="Calibri" w:hAnsi="Calibri"/>
          <w:color w:val="000000" w:themeColor="text1"/>
        </w:rPr>
        <w:t xml:space="preserve">Even when </w:t>
      </w:r>
      <w:r w:rsidR="00B67F80" w:rsidRPr="00A81E72">
        <w:rPr>
          <w:rFonts w:ascii="Calibri" w:hAnsi="Calibri"/>
          <w:color w:val="000000" w:themeColor="text1"/>
        </w:rPr>
        <w:t>Rebecca</w:t>
      </w:r>
      <w:r w:rsidR="00655442" w:rsidRPr="00A81E72">
        <w:rPr>
          <w:rFonts w:ascii="Calibri" w:hAnsi="Calibri"/>
          <w:color w:val="000000" w:themeColor="text1"/>
        </w:rPr>
        <w:t xml:space="preserve"> did not remember any stories about her days as a teacher, she would still express sentiments such as, “Children are wonderful,” and “I love children.” Doing this undoubtedly requires patience, as </w:t>
      </w:r>
      <w:r w:rsidR="00374C0E" w:rsidRPr="00A81E72">
        <w:rPr>
          <w:rFonts w:ascii="Calibri" w:hAnsi="Calibri"/>
          <w:color w:val="000000" w:themeColor="text1"/>
        </w:rPr>
        <w:t xml:space="preserve">one </w:t>
      </w:r>
      <w:r w:rsidR="00655442" w:rsidRPr="00A81E72">
        <w:rPr>
          <w:rFonts w:ascii="Calibri" w:hAnsi="Calibri"/>
          <w:color w:val="000000" w:themeColor="text1"/>
        </w:rPr>
        <w:t>may repeatedly engage in similar conversations</w:t>
      </w:r>
      <w:r w:rsidR="00FF3725" w:rsidRPr="00A81E72">
        <w:rPr>
          <w:rFonts w:ascii="Calibri" w:hAnsi="Calibri"/>
          <w:color w:val="000000" w:themeColor="text1"/>
        </w:rPr>
        <w:t xml:space="preserve">. </w:t>
      </w:r>
      <w:r w:rsidR="00655442" w:rsidRPr="00A81E72">
        <w:rPr>
          <w:rFonts w:ascii="Calibri" w:hAnsi="Calibri"/>
          <w:color w:val="000000" w:themeColor="text1"/>
        </w:rPr>
        <w:t xml:space="preserve">However, the important aspect of the interaction to focus on is the connection </w:t>
      </w:r>
      <w:r w:rsidR="00374C0E" w:rsidRPr="00A81E72">
        <w:rPr>
          <w:rFonts w:ascii="Calibri" w:hAnsi="Calibri"/>
          <w:color w:val="000000" w:themeColor="text1"/>
        </w:rPr>
        <w:t>being built between oneself and an individual with dementia</w:t>
      </w:r>
      <w:r w:rsidR="00655442" w:rsidRPr="00A81E72">
        <w:rPr>
          <w:rFonts w:ascii="Calibri" w:hAnsi="Calibri"/>
          <w:color w:val="000000" w:themeColor="text1"/>
        </w:rPr>
        <w:t xml:space="preserve"> in that moment in time, and the happiness it brings </w:t>
      </w:r>
      <w:r w:rsidR="00374C0E" w:rsidRPr="00A81E72">
        <w:rPr>
          <w:rFonts w:ascii="Calibri" w:hAnsi="Calibri"/>
          <w:color w:val="000000" w:themeColor="text1"/>
        </w:rPr>
        <w:t xml:space="preserve">that individual </w:t>
      </w:r>
      <w:r w:rsidR="00655442" w:rsidRPr="00A81E72">
        <w:rPr>
          <w:rFonts w:ascii="Calibri" w:hAnsi="Calibri"/>
          <w:color w:val="000000" w:themeColor="text1"/>
        </w:rPr>
        <w:t>to talk about something they love</w:t>
      </w:r>
      <w:r w:rsidR="00FF3725" w:rsidRPr="00A81E72">
        <w:rPr>
          <w:rFonts w:ascii="Calibri" w:hAnsi="Calibri"/>
          <w:color w:val="000000" w:themeColor="text1"/>
        </w:rPr>
        <w:t xml:space="preserve">. </w:t>
      </w:r>
      <w:r w:rsidR="00655442" w:rsidRPr="00A81E72">
        <w:rPr>
          <w:rFonts w:ascii="Calibri" w:hAnsi="Calibri"/>
          <w:color w:val="000000" w:themeColor="text1"/>
        </w:rPr>
        <w:t>This is just one strategy for rebuilding relationships and living in dementia time</w:t>
      </w:r>
      <w:r w:rsidR="00FF3725" w:rsidRPr="00A81E72">
        <w:rPr>
          <w:rFonts w:ascii="Calibri" w:hAnsi="Calibri"/>
          <w:color w:val="000000" w:themeColor="text1"/>
        </w:rPr>
        <w:t xml:space="preserve">. </w:t>
      </w:r>
    </w:p>
    <w:p w14:paraId="3377E8C9" w14:textId="77777777" w:rsidR="0046725E" w:rsidRPr="00A81E72" w:rsidRDefault="005E088F" w:rsidP="00F95470">
      <w:pPr>
        <w:spacing w:line="360" w:lineRule="auto"/>
        <w:ind w:firstLine="720"/>
        <w:rPr>
          <w:rFonts w:ascii="Calibri" w:hAnsi="Calibri"/>
          <w:color w:val="000000" w:themeColor="text1"/>
        </w:rPr>
      </w:pPr>
      <w:r w:rsidRPr="00A81E72">
        <w:rPr>
          <w:rFonts w:ascii="Calibri" w:hAnsi="Calibri"/>
          <w:color w:val="000000" w:themeColor="text1"/>
        </w:rPr>
        <w:lastRenderedPageBreak/>
        <w:t>Another possibility is to consider alternate realities</w:t>
      </w:r>
      <w:r w:rsidR="00D97334" w:rsidRPr="00A81E72">
        <w:rPr>
          <w:rFonts w:ascii="Calibri" w:hAnsi="Calibri"/>
          <w:color w:val="000000" w:themeColor="text1"/>
        </w:rPr>
        <w:t xml:space="preserve"> as a part of dementia time</w:t>
      </w:r>
      <w:r w:rsidR="00FF3725" w:rsidRPr="00A81E72">
        <w:rPr>
          <w:rFonts w:ascii="Calibri" w:hAnsi="Calibri"/>
          <w:color w:val="000000" w:themeColor="text1"/>
        </w:rPr>
        <w:t xml:space="preserve">. </w:t>
      </w:r>
      <w:r w:rsidR="00BF2458" w:rsidRPr="00A81E72">
        <w:rPr>
          <w:rFonts w:ascii="Calibri" w:hAnsi="Calibri"/>
          <w:color w:val="000000" w:themeColor="text1"/>
        </w:rPr>
        <w:t>W</w:t>
      </w:r>
      <w:r w:rsidRPr="00A81E72">
        <w:rPr>
          <w:rFonts w:ascii="Calibri" w:hAnsi="Calibri"/>
          <w:color w:val="000000" w:themeColor="text1"/>
        </w:rPr>
        <w:t xml:space="preserve">hat makes </w:t>
      </w:r>
      <w:r w:rsidR="005D5E2D" w:rsidRPr="00A81E72">
        <w:rPr>
          <w:rFonts w:ascii="Calibri" w:hAnsi="Calibri"/>
          <w:color w:val="000000" w:themeColor="text1"/>
        </w:rPr>
        <w:t xml:space="preserve">one’s </w:t>
      </w:r>
      <w:r w:rsidRPr="00A81E72">
        <w:rPr>
          <w:rFonts w:ascii="Calibri" w:hAnsi="Calibri"/>
          <w:color w:val="000000" w:themeColor="text1"/>
        </w:rPr>
        <w:t>realit</w:t>
      </w:r>
      <w:r w:rsidR="005D5E2D" w:rsidRPr="00A81E72">
        <w:rPr>
          <w:rFonts w:ascii="Calibri" w:hAnsi="Calibri"/>
          <w:color w:val="000000" w:themeColor="text1"/>
        </w:rPr>
        <w:t>y “true” and “objective?” If one</w:t>
      </w:r>
      <w:r w:rsidRPr="00A81E72">
        <w:rPr>
          <w:rFonts w:ascii="Calibri" w:hAnsi="Calibri"/>
          <w:color w:val="000000" w:themeColor="text1"/>
        </w:rPr>
        <w:t xml:space="preserve"> can acknowledge the possibility of mul</w:t>
      </w:r>
      <w:r w:rsidR="005D5E2D" w:rsidRPr="00A81E72">
        <w:rPr>
          <w:rFonts w:ascii="Calibri" w:hAnsi="Calibri"/>
          <w:color w:val="000000" w:themeColor="text1"/>
        </w:rPr>
        <w:t>tiple or alternate realities, one</w:t>
      </w:r>
      <w:r w:rsidRPr="00A81E72">
        <w:rPr>
          <w:rFonts w:ascii="Calibri" w:hAnsi="Calibri"/>
          <w:color w:val="000000" w:themeColor="text1"/>
        </w:rPr>
        <w:t xml:space="preserve"> can understand that people with dementia may be operating within their own reality th</w:t>
      </w:r>
      <w:r w:rsidR="005D5E2D" w:rsidRPr="00A81E72">
        <w:rPr>
          <w:rFonts w:ascii="Calibri" w:hAnsi="Calibri"/>
          <w:color w:val="000000" w:themeColor="text1"/>
        </w:rPr>
        <w:t>at is just as meaningful</w:t>
      </w:r>
      <w:r w:rsidR="00FF3725" w:rsidRPr="00A81E72">
        <w:rPr>
          <w:rFonts w:ascii="Calibri" w:hAnsi="Calibri"/>
          <w:color w:val="000000" w:themeColor="text1"/>
        </w:rPr>
        <w:t xml:space="preserve">. </w:t>
      </w:r>
      <w:r w:rsidR="0046725E" w:rsidRPr="00A81E72">
        <w:rPr>
          <w:rFonts w:ascii="Calibri" w:hAnsi="Calibri"/>
          <w:color w:val="000000" w:themeColor="text1"/>
        </w:rPr>
        <w:t xml:space="preserve">To demonstrate, I would like to share a story about an alternate reality that was incredibly significant for a woman with dementia and me.   </w:t>
      </w:r>
    </w:p>
    <w:p w14:paraId="1A2A425C" w14:textId="476B97F4" w:rsidR="0046725E" w:rsidRPr="00A81E72" w:rsidRDefault="0046725E" w:rsidP="00D3505B">
      <w:pPr>
        <w:spacing w:line="360" w:lineRule="auto"/>
        <w:ind w:left="720"/>
        <w:rPr>
          <w:rFonts w:ascii="Calibri" w:hAnsi="Calibri"/>
          <w:i/>
          <w:color w:val="000000" w:themeColor="text1"/>
        </w:rPr>
      </w:pPr>
      <w:r w:rsidRPr="00A81E72">
        <w:rPr>
          <w:rFonts w:ascii="Calibri" w:hAnsi="Calibri"/>
          <w:i/>
          <w:color w:val="000000" w:themeColor="text1"/>
        </w:rPr>
        <w:t xml:space="preserve">As I walk down the dimly lit hall with buzzing fluorescent lights, nervousness creeps up on me. I have never been down this ward before – the </w:t>
      </w:r>
      <w:proofErr w:type="gramStart"/>
      <w:r w:rsidRPr="00A81E72">
        <w:rPr>
          <w:rFonts w:ascii="Calibri" w:hAnsi="Calibri"/>
          <w:i/>
          <w:color w:val="000000" w:themeColor="text1"/>
        </w:rPr>
        <w:t>nurses</w:t>
      </w:r>
      <w:proofErr w:type="gramEnd"/>
      <w:r w:rsidRPr="00A81E72">
        <w:rPr>
          <w:rFonts w:ascii="Calibri" w:hAnsi="Calibri"/>
          <w:i/>
          <w:color w:val="000000" w:themeColor="text1"/>
        </w:rPr>
        <w:t xml:space="preserve"> at Winchester Place Nursing Home claim it is for “the most severe cases.” A woman wearing a long, white nightgown is shuffling slowly toward me. </w:t>
      </w:r>
      <w:proofErr w:type="gramStart"/>
      <w:r w:rsidRPr="00A81E72">
        <w:rPr>
          <w:rFonts w:ascii="Calibri" w:hAnsi="Calibri"/>
          <w:i/>
          <w:color w:val="000000" w:themeColor="text1"/>
        </w:rPr>
        <w:t>I weakly smile at her, still feeling very unsure.</w:t>
      </w:r>
      <w:proofErr w:type="gramEnd"/>
      <w:r w:rsidRPr="00A81E72">
        <w:rPr>
          <w:rFonts w:ascii="Calibri" w:hAnsi="Calibri"/>
          <w:i/>
          <w:color w:val="000000" w:themeColor="text1"/>
        </w:rPr>
        <w:t xml:space="preserve">  Suddenly she hugs me, tightly wrapping her arms around me. She whispers in my ear, “You came, you came!  You are finally here!” I realize she is crying tears of joy. I wonder who she thinks I am, and almost as if on cue, she tells me. “I told everyone my daughter would come, and here you are!” She is still holding me, and I, a teenager </w:t>
      </w:r>
      <w:r w:rsidR="00826DCE">
        <w:rPr>
          <w:rFonts w:ascii="Calibri" w:hAnsi="Calibri"/>
          <w:i/>
          <w:color w:val="000000" w:themeColor="text1"/>
        </w:rPr>
        <w:t>with an unloving and abusive father</w:t>
      </w:r>
      <w:r w:rsidR="00953947" w:rsidRPr="00A81E72">
        <w:rPr>
          <w:rFonts w:ascii="Calibri" w:hAnsi="Calibri"/>
          <w:i/>
          <w:color w:val="000000" w:themeColor="text1"/>
        </w:rPr>
        <w:t>,</w:t>
      </w:r>
      <w:r w:rsidRPr="00A81E72">
        <w:rPr>
          <w:rFonts w:ascii="Calibri" w:hAnsi="Calibri"/>
          <w:i/>
          <w:color w:val="000000" w:themeColor="text1"/>
        </w:rPr>
        <w:t xml:space="preserve"> relish in how warm and tender it feels. She whispers to me, “I love you.” I look back at her and say, “I love you too.” Later, a friend chastises me for “lying” but I never saw it as a lie. In that moment, in that alternate reality, we both felt loved.  </w:t>
      </w:r>
    </w:p>
    <w:p w14:paraId="05B13E24" w14:textId="77777777" w:rsidR="00826DCE" w:rsidRDefault="0046725E" w:rsidP="00D3505B">
      <w:pPr>
        <w:spacing w:line="360" w:lineRule="auto"/>
        <w:rPr>
          <w:rFonts w:ascii="Calibri" w:hAnsi="Calibri"/>
          <w:color w:val="000000" w:themeColor="text1"/>
        </w:rPr>
      </w:pPr>
      <w:r w:rsidRPr="00A81E72">
        <w:rPr>
          <w:rFonts w:ascii="Calibri" w:hAnsi="Calibri"/>
          <w:color w:val="000000" w:themeColor="text1"/>
        </w:rPr>
        <w:t>Hence, t</w:t>
      </w:r>
      <w:r w:rsidR="00953947" w:rsidRPr="00A81E72">
        <w:rPr>
          <w:rFonts w:ascii="Calibri" w:hAnsi="Calibri"/>
          <w:color w:val="000000" w:themeColor="text1"/>
        </w:rPr>
        <w:t xml:space="preserve">rying to understand people with dementia’s </w:t>
      </w:r>
      <w:r w:rsidR="005E088F" w:rsidRPr="00A81E72">
        <w:rPr>
          <w:rFonts w:ascii="Calibri" w:hAnsi="Calibri"/>
          <w:color w:val="000000" w:themeColor="text1"/>
        </w:rPr>
        <w:t>reality in that moment and time and thus valuing what they think and say as part of that reality is another way to perpetually rebuild connections</w:t>
      </w:r>
      <w:r w:rsidR="00FF3725" w:rsidRPr="00A81E72">
        <w:rPr>
          <w:rFonts w:ascii="Calibri" w:hAnsi="Calibri"/>
          <w:color w:val="000000" w:themeColor="text1"/>
        </w:rPr>
        <w:t xml:space="preserve">. </w:t>
      </w:r>
      <w:r w:rsidR="005E088F" w:rsidRPr="00A81E72">
        <w:rPr>
          <w:rFonts w:ascii="Calibri" w:hAnsi="Calibri"/>
          <w:color w:val="000000" w:themeColor="text1"/>
        </w:rPr>
        <w:t xml:space="preserve">However, in order to value what people with dementia think and say, </w:t>
      </w:r>
      <w:r w:rsidR="005D5E2D" w:rsidRPr="00A81E72">
        <w:rPr>
          <w:rFonts w:ascii="Calibri" w:hAnsi="Calibri"/>
          <w:color w:val="000000" w:themeColor="text1"/>
        </w:rPr>
        <w:t xml:space="preserve">it is important to consider </w:t>
      </w:r>
      <w:r w:rsidR="005E088F" w:rsidRPr="00A81E72">
        <w:rPr>
          <w:rFonts w:ascii="Calibri" w:hAnsi="Calibri"/>
          <w:color w:val="000000" w:themeColor="text1"/>
        </w:rPr>
        <w:t xml:space="preserve">why </w:t>
      </w:r>
      <w:r w:rsidR="005D5E2D" w:rsidRPr="00A81E72">
        <w:rPr>
          <w:rFonts w:ascii="Calibri" w:hAnsi="Calibri"/>
          <w:color w:val="000000" w:themeColor="text1"/>
        </w:rPr>
        <w:t>people often disregard and discredit people with dementia’s thoughts and statements in the first place</w:t>
      </w:r>
      <w:r w:rsidR="00FF3725" w:rsidRPr="00A81E72">
        <w:rPr>
          <w:rFonts w:ascii="Calibri" w:hAnsi="Calibri"/>
          <w:color w:val="000000" w:themeColor="text1"/>
        </w:rPr>
        <w:t xml:space="preserve">. </w:t>
      </w:r>
    </w:p>
    <w:p w14:paraId="7D3A68EF" w14:textId="77777777" w:rsidR="00826DCE" w:rsidRDefault="00826DCE" w:rsidP="00D3505B">
      <w:pPr>
        <w:spacing w:line="360" w:lineRule="auto"/>
        <w:rPr>
          <w:rFonts w:ascii="Calibri" w:hAnsi="Calibri"/>
          <w:b/>
        </w:rPr>
      </w:pPr>
    </w:p>
    <w:p w14:paraId="0452F2D4" w14:textId="410C7A67" w:rsidR="00826DCE" w:rsidRPr="00F54A12" w:rsidRDefault="00826DCE" w:rsidP="00D3505B">
      <w:pPr>
        <w:spacing w:line="360" w:lineRule="auto"/>
        <w:rPr>
          <w:rFonts w:ascii="Calibri" w:hAnsi="Calibri"/>
          <w:b/>
        </w:rPr>
      </w:pPr>
      <w:r>
        <w:rPr>
          <w:rFonts w:ascii="Calibri" w:hAnsi="Calibri"/>
          <w:b/>
        </w:rPr>
        <w:t>[SLIDE 23]</w:t>
      </w:r>
    </w:p>
    <w:p w14:paraId="62408701" w14:textId="107EBFB9" w:rsidR="001202A1" w:rsidRPr="00A81E72" w:rsidRDefault="00BF2458" w:rsidP="00D3505B">
      <w:pPr>
        <w:spacing w:line="360" w:lineRule="auto"/>
        <w:rPr>
          <w:rFonts w:ascii="Calibri" w:hAnsi="Calibri"/>
          <w:color w:val="000000" w:themeColor="text1"/>
        </w:rPr>
      </w:pPr>
      <w:r w:rsidRPr="00A81E72">
        <w:rPr>
          <w:rFonts w:ascii="Calibri" w:hAnsi="Calibri"/>
          <w:color w:val="000000" w:themeColor="text1"/>
        </w:rPr>
        <w:t xml:space="preserve">Using a </w:t>
      </w:r>
      <w:r w:rsidR="005D5E2D" w:rsidRPr="00A81E72">
        <w:rPr>
          <w:rFonts w:ascii="Calibri" w:hAnsi="Calibri"/>
          <w:color w:val="000000" w:themeColor="text1"/>
        </w:rPr>
        <w:t>d</w:t>
      </w:r>
      <w:r w:rsidRPr="00A81E72">
        <w:rPr>
          <w:rFonts w:ascii="Calibri" w:hAnsi="Calibri"/>
          <w:color w:val="000000" w:themeColor="text1"/>
        </w:rPr>
        <w:t xml:space="preserve">isability </w:t>
      </w:r>
      <w:r w:rsidR="005D5E2D" w:rsidRPr="00A81E72">
        <w:rPr>
          <w:rFonts w:ascii="Calibri" w:hAnsi="Calibri"/>
          <w:color w:val="000000" w:themeColor="text1"/>
        </w:rPr>
        <w:t>s</w:t>
      </w:r>
      <w:r w:rsidRPr="00A81E72">
        <w:rPr>
          <w:rFonts w:ascii="Calibri" w:hAnsi="Calibri"/>
          <w:color w:val="000000" w:themeColor="text1"/>
        </w:rPr>
        <w:t>tudies lens demonstrates that one primary reason is</w:t>
      </w:r>
      <w:r w:rsidR="00E764CA" w:rsidRPr="00A81E72">
        <w:rPr>
          <w:rFonts w:ascii="Calibri" w:hAnsi="Calibri"/>
          <w:color w:val="000000" w:themeColor="text1"/>
        </w:rPr>
        <w:t xml:space="preserve"> because people with dementia </w:t>
      </w:r>
      <w:r w:rsidR="00B62AF7">
        <w:rPr>
          <w:rFonts w:ascii="Calibri" w:hAnsi="Calibri"/>
          <w:color w:val="000000" w:themeColor="text1"/>
        </w:rPr>
        <w:t xml:space="preserve">lack rhetoricity. </w:t>
      </w:r>
      <w:r w:rsidR="00FF3725" w:rsidRPr="00A81E72">
        <w:rPr>
          <w:rFonts w:ascii="Calibri" w:hAnsi="Calibri"/>
          <w:color w:val="000000" w:themeColor="text1"/>
        </w:rPr>
        <w:t xml:space="preserve"> </w:t>
      </w:r>
    </w:p>
    <w:p w14:paraId="16C08980" w14:textId="77777777" w:rsidR="00826DCE" w:rsidRDefault="00826DCE" w:rsidP="00D3505B">
      <w:pPr>
        <w:spacing w:line="360" w:lineRule="auto"/>
        <w:rPr>
          <w:rFonts w:ascii="Calibri" w:hAnsi="Calibri"/>
          <w:color w:val="000000" w:themeColor="text1"/>
        </w:rPr>
      </w:pPr>
    </w:p>
    <w:p w14:paraId="42FB93D5" w14:textId="21E31827" w:rsidR="00826DCE" w:rsidRPr="00F54A12" w:rsidRDefault="00826DCE" w:rsidP="00D3505B">
      <w:pPr>
        <w:spacing w:line="360" w:lineRule="auto"/>
        <w:rPr>
          <w:rFonts w:ascii="Calibri" w:hAnsi="Calibri"/>
          <w:b/>
        </w:rPr>
      </w:pPr>
      <w:r>
        <w:rPr>
          <w:rFonts w:ascii="Calibri" w:hAnsi="Calibri"/>
          <w:b/>
        </w:rPr>
        <w:t>[SLIDE 24]</w:t>
      </w:r>
    </w:p>
    <w:p w14:paraId="62F6A3F3" w14:textId="77777777" w:rsidR="00FD49E6" w:rsidRPr="00A81E72" w:rsidRDefault="00E764CA" w:rsidP="00D3505B">
      <w:pPr>
        <w:spacing w:line="360" w:lineRule="auto"/>
        <w:rPr>
          <w:rFonts w:ascii="Calibri" w:hAnsi="Calibri"/>
          <w:color w:val="000000" w:themeColor="text1"/>
        </w:rPr>
      </w:pPr>
      <w:r w:rsidRPr="00A81E72">
        <w:rPr>
          <w:rFonts w:ascii="Calibri" w:hAnsi="Calibri"/>
          <w:color w:val="000000" w:themeColor="text1"/>
        </w:rPr>
        <w:lastRenderedPageBreak/>
        <w:t xml:space="preserve">People with dementia are often dismissed, ignored, and avoided because they, like other people with mental disabilities, </w:t>
      </w:r>
      <w:r w:rsidR="00A75307" w:rsidRPr="00A81E72">
        <w:rPr>
          <w:rFonts w:ascii="Calibri" w:hAnsi="Calibri"/>
          <w:color w:val="000000" w:themeColor="text1"/>
        </w:rPr>
        <w:t>are denied rhetoricty</w:t>
      </w:r>
      <w:r w:rsidR="00FF3725" w:rsidRPr="00A81E72">
        <w:rPr>
          <w:rFonts w:ascii="Calibri" w:hAnsi="Calibri"/>
          <w:color w:val="000000" w:themeColor="text1"/>
        </w:rPr>
        <w:t xml:space="preserve">. </w:t>
      </w:r>
      <w:r w:rsidR="00FD49E6" w:rsidRPr="00A81E72">
        <w:rPr>
          <w:rFonts w:ascii="Calibri" w:hAnsi="Calibri"/>
          <w:color w:val="000000" w:themeColor="text1"/>
        </w:rPr>
        <w:t xml:space="preserve">Price </w:t>
      </w:r>
      <w:r w:rsidR="005D5E2D" w:rsidRPr="00A81E72">
        <w:rPr>
          <w:rFonts w:ascii="Calibri" w:hAnsi="Calibri"/>
          <w:color w:val="000000" w:themeColor="text1"/>
        </w:rPr>
        <w:t>explained</w:t>
      </w:r>
      <w:r w:rsidR="00FD49E6" w:rsidRPr="00A81E72">
        <w:rPr>
          <w:rFonts w:ascii="Calibri" w:hAnsi="Calibri"/>
          <w:color w:val="000000" w:themeColor="text1"/>
        </w:rPr>
        <w:t xml:space="preserve">: </w:t>
      </w:r>
    </w:p>
    <w:p w14:paraId="2AFC99B0" w14:textId="698DCDCF" w:rsidR="00FD49E6" w:rsidRPr="00A81E72" w:rsidRDefault="00FD49E6" w:rsidP="00D3505B">
      <w:pPr>
        <w:spacing w:line="360" w:lineRule="auto"/>
        <w:ind w:left="720"/>
        <w:rPr>
          <w:rFonts w:ascii="Calibri" w:hAnsi="Calibri"/>
          <w:color w:val="000000" w:themeColor="text1"/>
        </w:rPr>
      </w:pPr>
      <w:r w:rsidRPr="00A81E72">
        <w:rPr>
          <w:rFonts w:ascii="Calibri" w:hAnsi="Calibri"/>
          <w:color w:val="000000" w:themeColor="text1"/>
        </w:rPr>
        <w:t xml:space="preserve">The failure to make sense, as measured against and by those with “normal” minds, means a loss of personhood…Prendergast marks this oppression with the term </w:t>
      </w:r>
      <w:r w:rsidRPr="00A81E72">
        <w:rPr>
          <w:rFonts w:ascii="Calibri" w:hAnsi="Calibri"/>
          <w:i/>
          <w:color w:val="000000" w:themeColor="text1"/>
        </w:rPr>
        <w:t>rhetoricity</w:t>
      </w:r>
      <w:r w:rsidR="005D5E2D" w:rsidRPr="00A81E72">
        <w:rPr>
          <w:rFonts w:ascii="Calibri" w:hAnsi="Calibri"/>
          <w:color w:val="000000" w:themeColor="text1"/>
        </w:rPr>
        <w:t xml:space="preserve"> (</w:t>
      </w:r>
      <w:r w:rsidRPr="00A81E72">
        <w:rPr>
          <w:rFonts w:ascii="Calibri" w:hAnsi="Calibri"/>
          <w:color w:val="000000" w:themeColor="text1"/>
        </w:rPr>
        <w:t>202): that is, the ability to be received as a valid human subject</w:t>
      </w:r>
      <w:r w:rsidR="00FF3725" w:rsidRPr="00A81E72">
        <w:rPr>
          <w:rFonts w:ascii="Calibri" w:hAnsi="Calibri"/>
          <w:color w:val="000000" w:themeColor="text1"/>
        </w:rPr>
        <w:t xml:space="preserve">. </w:t>
      </w:r>
      <w:r w:rsidRPr="00A81E72">
        <w:rPr>
          <w:rFonts w:ascii="Calibri" w:hAnsi="Calibri"/>
          <w:color w:val="000000" w:themeColor="text1"/>
        </w:rPr>
        <w:t>People with mental disabilities lack rhetoricity; we are rhetorically disabled</w:t>
      </w:r>
      <w:r w:rsidR="00FF3725" w:rsidRPr="00A81E72">
        <w:rPr>
          <w:rFonts w:ascii="Calibri" w:hAnsi="Calibri"/>
          <w:color w:val="000000" w:themeColor="text1"/>
        </w:rPr>
        <w:t xml:space="preserve">. </w:t>
      </w:r>
      <w:r w:rsidRPr="00A81E72">
        <w:rPr>
          <w:rFonts w:ascii="Calibri" w:hAnsi="Calibri"/>
          <w:color w:val="000000" w:themeColor="text1"/>
        </w:rPr>
        <w:t xml:space="preserve">To lack rhetoricity is to lack all basic freedoms and rights, including the freedom to express </w:t>
      </w:r>
      <w:proofErr w:type="gramStart"/>
      <w:r w:rsidRPr="00A81E72">
        <w:rPr>
          <w:rFonts w:ascii="Calibri" w:hAnsi="Calibri"/>
          <w:color w:val="000000" w:themeColor="text1"/>
        </w:rPr>
        <w:t>ourselves</w:t>
      </w:r>
      <w:proofErr w:type="gramEnd"/>
      <w:r w:rsidRPr="00A81E72">
        <w:rPr>
          <w:rFonts w:ascii="Calibri" w:hAnsi="Calibri"/>
          <w:color w:val="000000" w:themeColor="text1"/>
        </w:rPr>
        <w:t xml:space="preserve"> and the right to be listened to</w:t>
      </w:r>
      <w:r w:rsidR="00FF3725" w:rsidRPr="00A81E72">
        <w:rPr>
          <w:rFonts w:ascii="Calibri" w:hAnsi="Calibri"/>
          <w:color w:val="000000" w:themeColor="text1"/>
        </w:rPr>
        <w:t xml:space="preserve">. </w:t>
      </w:r>
    </w:p>
    <w:p w14:paraId="37A0CACE" w14:textId="77777777" w:rsidR="0012791D" w:rsidRPr="00A81E72" w:rsidRDefault="00A75307" w:rsidP="00D3505B">
      <w:pPr>
        <w:spacing w:line="360" w:lineRule="auto"/>
        <w:rPr>
          <w:rFonts w:ascii="Calibri" w:hAnsi="Calibri"/>
          <w:color w:val="000000" w:themeColor="text1"/>
        </w:rPr>
      </w:pPr>
      <w:r w:rsidRPr="00A81E72">
        <w:rPr>
          <w:rFonts w:ascii="Calibri" w:hAnsi="Calibri"/>
          <w:color w:val="000000" w:themeColor="text1"/>
        </w:rPr>
        <w:t>People with dementia are primarily c</w:t>
      </w:r>
      <w:r w:rsidR="004259F5" w:rsidRPr="00A81E72">
        <w:rPr>
          <w:rFonts w:ascii="Calibri" w:hAnsi="Calibri"/>
          <w:color w:val="000000" w:themeColor="text1"/>
        </w:rPr>
        <w:t>onstrued as severely lacking rhetoricity</w:t>
      </w:r>
      <w:r w:rsidRPr="00A81E72">
        <w:rPr>
          <w:rFonts w:ascii="Calibri" w:hAnsi="Calibri"/>
          <w:color w:val="000000" w:themeColor="text1"/>
        </w:rPr>
        <w:t xml:space="preserve"> because of the defining characteristic of dementia</w:t>
      </w:r>
      <w:r w:rsidR="00E1582C" w:rsidRPr="00A81E72">
        <w:rPr>
          <w:rFonts w:ascii="Calibri" w:hAnsi="Calibri"/>
          <w:color w:val="000000" w:themeColor="text1"/>
        </w:rPr>
        <w:t>—</w:t>
      </w:r>
      <w:r w:rsidRPr="00A81E72">
        <w:rPr>
          <w:rFonts w:ascii="Calibri" w:hAnsi="Calibri"/>
          <w:color w:val="000000" w:themeColor="text1"/>
        </w:rPr>
        <w:t>memory loss</w:t>
      </w:r>
      <w:r w:rsidR="00FF3725" w:rsidRPr="00A81E72">
        <w:rPr>
          <w:rFonts w:ascii="Calibri" w:hAnsi="Calibri"/>
          <w:color w:val="000000" w:themeColor="text1"/>
        </w:rPr>
        <w:t xml:space="preserve">. </w:t>
      </w:r>
      <w:r w:rsidR="00C22C44" w:rsidRPr="00A81E72">
        <w:rPr>
          <w:rFonts w:ascii="Calibri" w:hAnsi="Calibri"/>
          <w:color w:val="000000" w:themeColor="text1"/>
        </w:rPr>
        <w:t xml:space="preserve">To illustrate, I now share a story about </w:t>
      </w:r>
      <w:r w:rsidR="001D14B7" w:rsidRPr="00A81E72">
        <w:rPr>
          <w:rFonts w:ascii="Calibri" w:hAnsi="Calibri"/>
          <w:color w:val="000000" w:themeColor="text1"/>
        </w:rPr>
        <w:t>Annette</w:t>
      </w:r>
      <w:r w:rsidR="00C22C44" w:rsidRPr="00A81E72">
        <w:rPr>
          <w:rFonts w:ascii="Calibri" w:hAnsi="Calibri"/>
          <w:color w:val="000000" w:themeColor="text1"/>
        </w:rPr>
        <w:t xml:space="preserve">, a woman with dementia who repeatedly had her opinions and concerns ignored and denied due to her dementia.  </w:t>
      </w:r>
    </w:p>
    <w:p w14:paraId="2E9120D2" w14:textId="77777777" w:rsidR="001F3FD7" w:rsidRPr="00A81E72" w:rsidRDefault="001D14B7" w:rsidP="00D3505B">
      <w:pPr>
        <w:spacing w:line="360" w:lineRule="auto"/>
        <w:ind w:left="720"/>
        <w:rPr>
          <w:rFonts w:ascii="Calibri" w:hAnsi="Calibri"/>
          <w:color w:val="000000" w:themeColor="text1"/>
        </w:rPr>
      </w:pPr>
      <w:r w:rsidRPr="00A81E72">
        <w:rPr>
          <w:rFonts w:ascii="Calibri" w:hAnsi="Calibri"/>
          <w:i/>
        </w:rPr>
        <w:t>Annette</w:t>
      </w:r>
      <w:r w:rsidR="001F3FD7" w:rsidRPr="00A81E72">
        <w:rPr>
          <w:rFonts w:ascii="Calibri" w:hAnsi="Calibri"/>
          <w:i/>
        </w:rPr>
        <w:t>, whom I visit with regularly at Winchester Place Nursing Home, complains to me for the third or fourth time that one of the orderlies has been taking things from her room</w:t>
      </w:r>
      <w:r w:rsidR="00FF3725" w:rsidRPr="00A81E72">
        <w:rPr>
          <w:rFonts w:ascii="Calibri" w:hAnsi="Calibri"/>
          <w:i/>
        </w:rPr>
        <w:t xml:space="preserve">. </w:t>
      </w:r>
      <w:r w:rsidR="001F3FD7" w:rsidRPr="00A81E72">
        <w:rPr>
          <w:rFonts w:ascii="Calibri" w:hAnsi="Calibri"/>
          <w:i/>
        </w:rPr>
        <w:t xml:space="preserve">I report this to the head nurse, who looks at me like I am clueless, puts her hand on my shoulder, and says in a condescending tone, “Oh, honey – you can’t believe a thing any of these people say.”  But when </w:t>
      </w:r>
      <w:r w:rsidRPr="00A81E72">
        <w:rPr>
          <w:rFonts w:ascii="Calibri" w:hAnsi="Calibri"/>
          <w:i/>
        </w:rPr>
        <w:t>Annette</w:t>
      </w:r>
      <w:r w:rsidR="001F3FD7" w:rsidRPr="00A81E72">
        <w:rPr>
          <w:rFonts w:ascii="Calibri" w:hAnsi="Calibri"/>
          <w:i/>
        </w:rPr>
        <w:t xml:space="preserve"> tells me she is so happy to see me and spend time with me, I believe her</w:t>
      </w:r>
      <w:r w:rsidR="00FF3725" w:rsidRPr="00A81E72">
        <w:rPr>
          <w:rFonts w:ascii="Calibri" w:hAnsi="Calibri"/>
          <w:i/>
        </w:rPr>
        <w:t xml:space="preserve">. </w:t>
      </w:r>
    </w:p>
    <w:p w14:paraId="10A4E5EB" w14:textId="001D617C" w:rsidR="00AF14BE" w:rsidRPr="00A81E72" w:rsidRDefault="00AF14BE" w:rsidP="00D3505B">
      <w:pPr>
        <w:spacing w:line="360" w:lineRule="auto"/>
        <w:rPr>
          <w:rFonts w:ascii="Calibri" w:hAnsi="Calibri"/>
          <w:color w:val="000000" w:themeColor="text1"/>
        </w:rPr>
      </w:pPr>
      <w:r w:rsidRPr="00A81E72">
        <w:rPr>
          <w:rFonts w:ascii="Calibri" w:hAnsi="Calibri"/>
          <w:color w:val="000000" w:themeColor="text1"/>
        </w:rPr>
        <w:t xml:space="preserve">Thus, the general view is that people who are unable to remember cannot provide a “reliable” or “accurate” account. This belief often leads to the idea that people with dementia are incompetent, child-like, and clueless. </w:t>
      </w:r>
      <w:r w:rsidR="0046725E" w:rsidRPr="00A81E72">
        <w:rPr>
          <w:rFonts w:ascii="Calibri" w:hAnsi="Calibri"/>
          <w:color w:val="000000" w:themeColor="text1"/>
        </w:rPr>
        <w:t>A story that</w:t>
      </w:r>
      <w:r w:rsidRPr="00A81E72">
        <w:rPr>
          <w:rFonts w:ascii="Calibri" w:hAnsi="Calibri"/>
          <w:color w:val="000000" w:themeColor="text1"/>
        </w:rPr>
        <w:t xml:space="preserve"> demonstrates this point involves a woman named Bettie. </w:t>
      </w:r>
    </w:p>
    <w:p w14:paraId="211522BE" w14:textId="77777777" w:rsidR="00AF14BE" w:rsidRPr="00A81E72" w:rsidRDefault="00AF14BE" w:rsidP="00D3505B">
      <w:pPr>
        <w:spacing w:line="360" w:lineRule="auto"/>
        <w:ind w:left="720"/>
        <w:rPr>
          <w:rFonts w:ascii="Calibri" w:hAnsi="Calibri"/>
          <w:color w:val="000000" w:themeColor="text1"/>
        </w:rPr>
      </w:pPr>
      <w:r w:rsidRPr="00A81E72">
        <w:rPr>
          <w:rFonts w:ascii="Calibri" w:hAnsi="Calibri"/>
          <w:i/>
        </w:rPr>
        <w:t xml:space="preserve">Bettie has been carrying around a baby doll for months, ever since she woke up in the hospital after falling and mistakenly thought she was there to give birth to her children, most of whom are in their 60s now. She almost always has the baby doll lovingly cradled in her arm. One day I notice she is not carrying it but say nothing. It is her choice after all, and I figure maybe today she just does not feel like it. But a nurse making her rounds notices and says to her in a high-pitched voice that one might use on a toddler, </w:t>
      </w:r>
      <w:r w:rsidRPr="00A81E72">
        <w:rPr>
          <w:rFonts w:ascii="Calibri" w:hAnsi="Calibri"/>
          <w:i/>
        </w:rPr>
        <w:lastRenderedPageBreak/>
        <w:t xml:space="preserve">“Sweetheart! Where’s your baby?” Bettie glares up at her and says, “I know it’s a baby doll, I’m not stupid!” The nurse, taken aback, hurriedly leaves the room as I stifle a laugh. </w:t>
      </w:r>
    </w:p>
    <w:p w14:paraId="42E2999B" w14:textId="77777777" w:rsidR="00AF14BE" w:rsidRPr="00A81E72" w:rsidRDefault="00AF14BE" w:rsidP="00D3505B">
      <w:pPr>
        <w:spacing w:line="360" w:lineRule="auto"/>
        <w:rPr>
          <w:rFonts w:ascii="Calibri" w:hAnsi="Calibri"/>
          <w:color w:val="000000" w:themeColor="text1"/>
        </w:rPr>
      </w:pPr>
      <w:r w:rsidRPr="00A81E72">
        <w:rPr>
          <w:rFonts w:ascii="Calibri" w:hAnsi="Calibri"/>
          <w:color w:val="000000" w:themeColor="text1"/>
        </w:rPr>
        <w:t xml:space="preserve">While the nurse in this story likely did not have ill intentions, the interaction suggestions that she infantilized Bettie, and assumed Bettie </w:t>
      </w:r>
      <w:r w:rsidR="0046725E" w:rsidRPr="00A81E72">
        <w:rPr>
          <w:rFonts w:ascii="Calibri" w:hAnsi="Calibri"/>
          <w:color w:val="000000" w:themeColor="text1"/>
        </w:rPr>
        <w:t>never knew</w:t>
      </w:r>
      <w:r w:rsidRPr="00A81E72">
        <w:rPr>
          <w:rFonts w:ascii="Calibri" w:hAnsi="Calibri"/>
          <w:color w:val="000000" w:themeColor="text1"/>
        </w:rPr>
        <w:t xml:space="preserve"> what was going on ar</w:t>
      </w:r>
      <w:r w:rsidR="0046725E" w:rsidRPr="00A81E72">
        <w:rPr>
          <w:rFonts w:ascii="Calibri" w:hAnsi="Calibri"/>
          <w:color w:val="000000" w:themeColor="text1"/>
        </w:rPr>
        <w:t xml:space="preserve">ound her due to her memory loss, rather than viewing Bettie as a person whose needs and ways of understanding the world changed moment-to-moment, as in dementia time. </w:t>
      </w:r>
      <w:r w:rsidRPr="00A81E72">
        <w:rPr>
          <w:rFonts w:ascii="Calibri" w:hAnsi="Calibri"/>
          <w:color w:val="000000" w:themeColor="text1"/>
        </w:rPr>
        <w:t xml:space="preserve">  </w:t>
      </w:r>
    </w:p>
    <w:p w14:paraId="0A2BAD33" w14:textId="77777777" w:rsidR="0012791D" w:rsidRPr="00A81E72" w:rsidRDefault="0012791D" w:rsidP="00B62AF7">
      <w:pPr>
        <w:spacing w:line="360" w:lineRule="auto"/>
        <w:ind w:firstLine="720"/>
        <w:rPr>
          <w:rFonts w:ascii="Calibri" w:hAnsi="Calibri"/>
        </w:rPr>
      </w:pPr>
      <w:r w:rsidRPr="00A81E72">
        <w:rPr>
          <w:rFonts w:ascii="Calibri" w:hAnsi="Calibri"/>
          <w:color w:val="000000" w:themeColor="text1"/>
        </w:rPr>
        <w:t>Furthermore, in addition to often having issues with memory, people with dementia are also frequently diagnosed with aphasia</w:t>
      </w:r>
      <w:r w:rsidR="00FF3725" w:rsidRPr="00A81E72">
        <w:rPr>
          <w:rFonts w:ascii="Calibri" w:hAnsi="Calibri"/>
          <w:color w:val="000000" w:themeColor="text1"/>
        </w:rPr>
        <w:t xml:space="preserve">. </w:t>
      </w:r>
      <w:r w:rsidRPr="00A81E72">
        <w:rPr>
          <w:rFonts w:ascii="Calibri" w:hAnsi="Calibri"/>
          <w:color w:val="000000" w:themeColor="text1"/>
        </w:rPr>
        <w:t>Aphasia is classified as a communication disorder that impedes people’s ability to use or understand words</w:t>
      </w:r>
      <w:r w:rsidR="00FF3725" w:rsidRPr="00A81E72">
        <w:rPr>
          <w:rFonts w:ascii="Calibri" w:hAnsi="Calibri"/>
          <w:color w:val="000000" w:themeColor="text1"/>
        </w:rPr>
        <w:t xml:space="preserve">. </w:t>
      </w:r>
      <w:r w:rsidR="00381545" w:rsidRPr="00A81E72">
        <w:rPr>
          <w:rFonts w:ascii="Calibri" w:hAnsi="Calibri"/>
          <w:color w:val="000000" w:themeColor="text1"/>
        </w:rPr>
        <w:t xml:space="preserve">Typically, people with aphasia do not realize they are not </w:t>
      </w:r>
      <w:r w:rsidR="00A75307" w:rsidRPr="00A81E72">
        <w:rPr>
          <w:rFonts w:ascii="Calibri" w:hAnsi="Calibri"/>
          <w:color w:val="000000" w:themeColor="text1"/>
        </w:rPr>
        <w:t>“</w:t>
      </w:r>
      <w:r w:rsidR="00381545" w:rsidRPr="00A81E72">
        <w:rPr>
          <w:rFonts w:ascii="Calibri" w:hAnsi="Calibri"/>
          <w:color w:val="000000" w:themeColor="text1"/>
        </w:rPr>
        <w:t>making sense</w:t>
      </w:r>
      <w:r w:rsidR="00A75307" w:rsidRPr="00A81E72">
        <w:rPr>
          <w:rFonts w:ascii="Calibri" w:hAnsi="Calibri"/>
          <w:color w:val="000000" w:themeColor="text1"/>
        </w:rPr>
        <w:t>”</w:t>
      </w:r>
      <w:r w:rsidR="00381545" w:rsidRPr="00A81E72">
        <w:rPr>
          <w:rFonts w:ascii="Calibri" w:hAnsi="Calibri"/>
          <w:color w:val="000000" w:themeColor="text1"/>
        </w:rPr>
        <w:t xml:space="preserve"> to others, which makes communication frustrating for them</w:t>
      </w:r>
      <w:r w:rsidR="00FF3725" w:rsidRPr="00A81E72">
        <w:rPr>
          <w:rFonts w:ascii="Calibri" w:hAnsi="Calibri"/>
          <w:color w:val="000000" w:themeColor="text1"/>
        </w:rPr>
        <w:t xml:space="preserve">. </w:t>
      </w:r>
    </w:p>
    <w:p w14:paraId="48A0217E" w14:textId="10AE4D31" w:rsidR="00CE1D80" w:rsidRPr="00A81E72" w:rsidRDefault="00381545" w:rsidP="00F95470">
      <w:pPr>
        <w:spacing w:line="360" w:lineRule="auto"/>
        <w:ind w:firstLine="720"/>
        <w:rPr>
          <w:rFonts w:ascii="Calibri" w:hAnsi="Calibri"/>
          <w:color w:val="000000" w:themeColor="text1"/>
        </w:rPr>
      </w:pPr>
      <w:r w:rsidRPr="00A81E72">
        <w:rPr>
          <w:rFonts w:ascii="Calibri" w:hAnsi="Calibri"/>
          <w:color w:val="000000" w:themeColor="text1"/>
        </w:rPr>
        <w:t>Aphasia, in addition to memory loss, often furthers the perceived lack of rhetoricity</w:t>
      </w:r>
      <w:r w:rsidR="00FF3725" w:rsidRPr="00A81E72">
        <w:rPr>
          <w:rFonts w:ascii="Calibri" w:hAnsi="Calibri"/>
          <w:color w:val="000000" w:themeColor="text1"/>
        </w:rPr>
        <w:t xml:space="preserve">. </w:t>
      </w:r>
      <w:r w:rsidR="007D78A0" w:rsidRPr="00A81E72">
        <w:rPr>
          <w:rFonts w:ascii="Calibri" w:hAnsi="Calibri"/>
          <w:color w:val="000000" w:themeColor="text1"/>
        </w:rPr>
        <w:t>Being denied rhetoricity is not only isolating, but also dehumanizing</w:t>
      </w:r>
      <w:r w:rsidR="00FF3725" w:rsidRPr="00A81E72">
        <w:rPr>
          <w:rFonts w:ascii="Calibri" w:hAnsi="Calibri"/>
          <w:color w:val="000000" w:themeColor="text1"/>
        </w:rPr>
        <w:t xml:space="preserve">. </w:t>
      </w:r>
      <w:r w:rsidR="007D78A0" w:rsidRPr="00A81E72">
        <w:rPr>
          <w:rFonts w:ascii="Calibri" w:hAnsi="Calibri"/>
          <w:color w:val="000000" w:themeColor="text1"/>
        </w:rPr>
        <w:t>According to Price, “We speak from positions that are assumed to be subhuman, even non-human; and therefore, when we speak, our words go unheeded</w:t>
      </w:r>
      <w:r w:rsidR="00FF3725" w:rsidRPr="00A81E72">
        <w:rPr>
          <w:rFonts w:ascii="Calibri" w:hAnsi="Calibri"/>
          <w:color w:val="000000" w:themeColor="text1"/>
        </w:rPr>
        <w:t xml:space="preserve">. </w:t>
      </w:r>
      <w:r w:rsidR="007D78A0" w:rsidRPr="00A81E72">
        <w:rPr>
          <w:rFonts w:ascii="Calibri" w:hAnsi="Calibri"/>
          <w:color w:val="000000" w:themeColor="text1"/>
        </w:rPr>
        <w:t>In</w:t>
      </w:r>
      <w:r w:rsidRPr="00A81E72">
        <w:rPr>
          <w:rFonts w:ascii="Calibri" w:hAnsi="Calibri"/>
          <w:color w:val="000000" w:themeColor="text1"/>
        </w:rPr>
        <w:t xml:space="preserve"> concrete terms</w:t>
      </w:r>
      <w:r w:rsidR="007D78A0" w:rsidRPr="00A81E72">
        <w:rPr>
          <w:rFonts w:ascii="Calibri" w:hAnsi="Calibri"/>
          <w:color w:val="000000" w:themeColor="text1"/>
        </w:rPr>
        <w:t>…</w:t>
      </w:r>
      <w:r w:rsidRPr="00A81E72">
        <w:rPr>
          <w:rFonts w:ascii="Calibri" w:hAnsi="Calibri"/>
          <w:color w:val="000000" w:themeColor="text1"/>
        </w:rPr>
        <w:t xml:space="preserve">people with mental disabilities </w:t>
      </w:r>
      <w:r w:rsidR="007D78A0" w:rsidRPr="00A81E72">
        <w:rPr>
          <w:rFonts w:ascii="Calibri" w:hAnsi="Calibri"/>
          <w:color w:val="000000" w:themeColor="text1"/>
        </w:rPr>
        <w:t>are presumed not to be competent, nor understandabl</w:t>
      </w:r>
      <w:r w:rsidR="00B62AF7">
        <w:rPr>
          <w:rFonts w:ascii="Calibri" w:hAnsi="Calibri"/>
          <w:color w:val="000000" w:themeColor="text1"/>
        </w:rPr>
        <w:t>e, nor valuable, nor whole</w:t>
      </w:r>
      <w:r w:rsidR="00AF14BE" w:rsidRPr="00A81E72">
        <w:rPr>
          <w:rFonts w:ascii="Calibri" w:hAnsi="Calibri"/>
          <w:color w:val="000000" w:themeColor="text1"/>
        </w:rPr>
        <w:t>.</w:t>
      </w:r>
      <w:r w:rsidR="00B62AF7">
        <w:rPr>
          <w:rFonts w:ascii="Calibri" w:hAnsi="Calibri"/>
          <w:color w:val="000000" w:themeColor="text1"/>
        </w:rPr>
        <w:t>”</w:t>
      </w:r>
      <w:r w:rsidR="00AF14BE" w:rsidRPr="00A81E72">
        <w:rPr>
          <w:rFonts w:ascii="Calibri" w:hAnsi="Calibri"/>
          <w:color w:val="000000" w:themeColor="text1"/>
        </w:rPr>
        <w:t xml:space="preserve"> </w:t>
      </w:r>
      <w:proofErr w:type="spellStart"/>
      <w:r w:rsidR="00703EE0" w:rsidRPr="00A81E72">
        <w:rPr>
          <w:rFonts w:ascii="Calibri" w:hAnsi="Calibri"/>
          <w:color w:val="000000" w:themeColor="text1"/>
        </w:rPr>
        <w:t>Macdougall</w:t>
      </w:r>
      <w:proofErr w:type="spellEnd"/>
      <w:r w:rsidR="00703EE0" w:rsidRPr="00A81E72">
        <w:rPr>
          <w:rFonts w:ascii="Calibri" w:hAnsi="Calibri"/>
          <w:color w:val="000000" w:themeColor="text1"/>
        </w:rPr>
        <w:t xml:space="preserve"> </w:t>
      </w:r>
      <w:r w:rsidR="00CE1D80" w:rsidRPr="00A81E72">
        <w:rPr>
          <w:rFonts w:ascii="Calibri" w:hAnsi="Calibri"/>
          <w:color w:val="000000" w:themeColor="text1"/>
        </w:rPr>
        <w:t>argue</w:t>
      </w:r>
      <w:r w:rsidR="00600053" w:rsidRPr="00A81E72">
        <w:rPr>
          <w:rFonts w:ascii="Calibri" w:hAnsi="Calibri"/>
          <w:color w:val="000000" w:themeColor="text1"/>
        </w:rPr>
        <w:t>d</w:t>
      </w:r>
      <w:r w:rsidR="00CE1D80" w:rsidRPr="00A81E72">
        <w:rPr>
          <w:rFonts w:ascii="Calibri" w:hAnsi="Calibri"/>
          <w:color w:val="000000" w:themeColor="text1"/>
        </w:rPr>
        <w:t xml:space="preserve"> that conversations with people wit</w:t>
      </w:r>
      <w:r w:rsidR="00600053" w:rsidRPr="00A81E72">
        <w:rPr>
          <w:rFonts w:ascii="Calibri" w:hAnsi="Calibri"/>
          <w:color w:val="000000" w:themeColor="text1"/>
        </w:rPr>
        <w:t>h dementia make more sense than people</w:t>
      </w:r>
      <w:r w:rsidR="00CE1D80" w:rsidRPr="00A81E72">
        <w:rPr>
          <w:rFonts w:ascii="Calibri" w:hAnsi="Calibri"/>
          <w:color w:val="000000" w:themeColor="text1"/>
        </w:rPr>
        <w:t xml:space="preserve"> realize</w:t>
      </w:r>
      <w:proofErr w:type="gramStart"/>
      <w:r w:rsidR="00CE1D80" w:rsidRPr="00A81E72">
        <w:rPr>
          <w:rFonts w:ascii="Calibri" w:hAnsi="Calibri"/>
          <w:color w:val="000000" w:themeColor="text1"/>
        </w:rPr>
        <w:t>,</w:t>
      </w:r>
      <w:proofErr w:type="gramEnd"/>
      <w:r w:rsidR="00CE1D80" w:rsidRPr="00A81E72">
        <w:rPr>
          <w:rFonts w:ascii="Calibri" w:hAnsi="Calibri"/>
          <w:color w:val="000000" w:themeColor="text1"/>
        </w:rPr>
        <w:t xml:space="preserve"> particularly if </w:t>
      </w:r>
      <w:r w:rsidR="00600053" w:rsidRPr="00A81E72">
        <w:rPr>
          <w:rFonts w:ascii="Calibri" w:hAnsi="Calibri"/>
          <w:color w:val="000000" w:themeColor="text1"/>
        </w:rPr>
        <w:t xml:space="preserve">people </w:t>
      </w:r>
      <w:r w:rsidR="00CE1D80" w:rsidRPr="00A81E72">
        <w:rPr>
          <w:rFonts w:ascii="Calibri" w:hAnsi="Calibri"/>
          <w:color w:val="000000" w:themeColor="text1"/>
        </w:rPr>
        <w:t>attend to the idea of alternate realities</w:t>
      </w:r>
      <w:r w:rsidR="00FF3725" w:rsidRPr="00A81E72">
        <w:rPr>
          <w:rFonts w:ascii="Calibri" w:hAnsi="Calibri"/>
          <w:color w:val="000000" w:themeColor="text1"/>
        </w:rPr>
        <w:t xml:space="preserve">. </w:t>
      </w:r>
      <w:r w:rsidR="001F3FD7" w:rsidRPr="00A81E72">
        <w:rPr>
          <w:rFonts w:ascii="Calibri" w:hAnsi="Calibri"/>
          <w:color w:val="000000" w:themeColor="text1"/>
        </w:rPr>
        <w:t>The important aspect of dialogue with people with dementia is not logic or rationality, but rather listening, engaging, and establishing connectivity</w:t>
      </w:r>
      <w:r w:rsidR="00FF3725" w:rsidRPr="00A81E72">
        <w:rPr>
          <w:rFonts w:ascii="Calibri" w:hAnsi="Calibri"/>
          <w:color w:val="000000" w:themeColor="text1"/>
        </w:rPr>
        <w:t xml:space="preserve">. </w:t>
      </w:r>
      <w:r w:rsidR="00AF14BE" w:rsidRPr="00A81E72">
        <w:rPr>
          <w:rFonts w:ascii="Calibri" w:hAnsi="Calibri"/>
          <w:color w:val="000000" w:themeColor="text1"/>
        </w:rPr>
        <w:t xml:space="preserve">I </w:t>
      </w:r>
      <w:r w:rsidR="0046725E" w:rsidRPr="00A81E72">
        <w:rPr>
          <w:rFonts w:ascii="Calibri" w:hAnsi="Calibri"/>
          <w:color w:val="000000" w:themeColor="text1"/>
        </w:rPr>
        <w:t>exemplify</w:t>
      </w:r>
      <w:r w:rsidR="00AF14BE" w:rsidRPr="00A81E72">
        <w:rPr>
          <w:rFonts w:ascii="Calibri" w:hAnsi="Calibri"/>
          <w:color w:val="000000" w:themeColor="text1"/>
        </w:rPr>
        <w:t xml:space="preserve"> this point with another story about Bettie.  </w:t>
      </w:r>
    </w:p>
    <w:p w14:paraId="4231BFCE" w14:textId="77777777" w:rsidR="001F3FD7" w:rsidRPr="00A81E72" w:rsidRDefault="001F3FD7" w:rsidP="00D3505B">
      <w:pPr>
        <w:spacing w:line="360" w:lineRule="auto"/>
        <w:ind w:left="720"/>
        <w:rPr>
          <w:rFonts w:ascii="Calibri" w:hAnsi="Calibri"/>
          <w:color w:val="000000" w:themeColor="text1"/>
        </w:rPr>
      </w:pPr>
      <w:r w:rsidRPr="00A81E72">
        <w:rPr>
          <w:rFonts w:ascii="Calibri" w:hAnsi="Calibri"/>
          <w:i/>
          <w:color w:val="000000" w:themeColor="text1"/>
        </w:rPr>
        <w:t>Bettie approaches me as soon as I enter the room and grabs my arm very tightly</w:t>
      </w:r>
      <w:r w:rsidR="00FF3725" w:rsidRPr="00A81E72">
        <w:rPr>
          <w:rFonts w:ascii="Calibri" w:hAnsi="Calibri"/>
          <w:i/>
          <w:color w:val="000000" w:themeColor="text1"/>
        </w:rPr>
        <w:t xml:space="preserve">. </w:t>
      </w:r>
      <w:r w:rsidRPr="00A81E72">
        <w:rPr>
          <w:rFonts w:ascii="Calibri" w:hAnsi="Calibri"/>
          <w:i/>
          <w:color w:val="000000" w:themeColor="text1"/>
        </w:rPr>
        <w:t>Her eyes are wide and she looks very concerned</w:t>
      </w:r>
      <w:r w:rsidR="00FF3725" w:rsidRPr="00A81E72">
        <w:rPr>
          <w:rFonts w:ascii="Calibri" w:hAnsi="Calibri"/>
          <w:i/>
          <w:color w:val="000000" w:themeColor="text1"/>
        </w:rPr>
        <w:t xml:space="preserve">. </w:t>
      </w:r>
      <w:r w:rsidRPr="00A81E72">
        <w:rPr>
          <w:rFonts w:ascii="Calibri" w:hAnsi="Calibri"/>
          <w:i/>
          <w:color w:val="000000" w:themeColor="text1"/>
        </w:rPr>
        <w:t xml:space="preserve">“Did you take the lamp to the doghouse?”  </w:t>
      </w:r>
      <w:proofErr w:type="gramStart"/>
      <w:r w:rsidRPr="00A81E72">
        <w:rPr>
          <w:rFonts w:ascii="Calibri" w:hAnsi="Calibri"/>
          <w:i/>
          <w:color w:val="000000" w:themeColor="text1"/>
        </w:rPr>
        <w:t>she</w:t>
      </w:r>
      <w:proofErr w:type="gramEnd"/>
      <w:r w:rsidRPr="00A81E72">
        <w:rPr>
          <w:rFonts w:ascii="Calibri" w:hAnsi="Calibri"/>
          <w:i/>
          <w:color w:val="000000" w:themeColor="text1"/>
        </w:rPr>
        <w:t xml:space="preserve"> asks</w:t>
      </w:r>
      <w:r w:rsidR="00FF3725" w:rsidRPr="00A81E72">
        <w:rPr>
          <w:rFonts w:ascii="Calibri" w:hAnsi="Calibri"/>
          <w:i/>
          <w:color w:val="000000" w:themeColor="text1"/>
        </w:rPr>
        <w:t xml:space="preserve">. </w:t>
      </w:r>
      <w:r w:rsidRPr="00A81E72">
        <w:rPr>
          <w:rFonts w:ascii="Calibri" w:hAnsi="Calibri"/>
          <w:i/>
          <w:color w:val="000000" w:themeColor="text1"/>
        </w:rPr>
        <w:t>I pause, trying to determine what she is feeling</w:t>
      </w:r>
      <w:r w:rsidR="00FF3725" w:rsidRPr="00A81E72">
        <w:rPr>
          <w:rFonts w:ascii="Calibri" w:hAnsi="Calibri"/>
          <w:i/>
          <w:color w:val="000000" w:themeColor="text1"/>
        </w:rPr>
        <w:t xml:space="preserve">. </w:t>
      </w:r>
      <w:r w:rsidRPr="00A81E72">
        <w:rPr>
          <w:rFonts w:ascii="Calibri" w:hAnsi="Calibri"/>
          <w:i/>
          <w:color w:val="000000" w:themeColor="text1"/>
        </w:rPr>
        <w:t>She repeats the question, this time sounding even more anxious</w:t>
      </w:r>
      <w:r w:rsidR="00FF3725" w:rsidRPr="00A81E72">
        <w:rPr>
          <w:rFonts w:ascii="Calibri" w:hAnsi="Calibri"/>
          <w:i/>
          <w:color w:val="000000" w:themeColor="text1"/>
        </w:rPr>
        <w:t xml:space="preserve">. </w:t>
      </w:r>
      <w:r w:rsidRPr="00A81E72">
        <w:rPr>
          <w:rFonts w:ascii="Calibri" w:hAnsi="Calibri"/>
          <w:i/>
          <w:color w:val="000000" w:themeColor="text1"/>
        </w:rPr>
        <w:t>“Did you take the lamp to the doghouse?”  I do not know what she is attempting to communicate but I can tell from her tone and body language that it is really important to her and I feel it is wrong to ignore her question even though I cannot interpret her words</w:t>
      </w:r>
      <w:r w:rsidR="00FF3725" w:rsidRPr="00A81E72">
        <w:rPr>
          <w:rFonts w:ascii="Calibri" w:hAnsi="Calibri"/>
          <w:i/>
          <w:color w:val="000000" w:themeColor="text1"/>
        </w:rPr>
        <w:t xml:space="preserve">. </w:t>
      </w:r>
      <w:r w:rsidRPr="00A81E72">
        <w:rPr>
          <w:rFonts w:ascii="Calibri" w:hAnsi="Calibri"/>
          <w:i/>
          <w:color w:val="000000" w:themeColor="text1"/>
        </w:rPr>
        <w:t>“Yes, I did,” I answer</w:t>
      </w:r>
      <w:r w:rsidR="00FF3725" w:rsidRPr="00A81E72">
        <w:rPr>
          <w:rFonts w:ascii="Calibri" w:hAnsi="Calibri"/>
          <w:i/>
          <w:color w:val="000000" w:themeColor="text1"/>
        </w:rPr>
        <w:t xml:space="preserve">. </w:t>
      </w:r>
      <w:r w:rsidRPr="00A81E72">
        <w:rPr>
          <w:rFonts w:ascii="Calibri" w:hAnsi="Calibri"/>
          <w:i/>
          <w:color w:val="000000" w:themeColor="text1"/>
        </w:rPr>
        <w:t>Her eyes get even wider</w:t>
      </w:r>
      <w:r w:rsidR="00FF3725" w:rsidRPr="00A81E72">
        <w:rPr>
          <w:rFonts w:ascii="Calibri" w:hAnsi="Calibri"/>
          <w:i/>
          <w:color w:val="000000" w:themeColor="text1"/>
        </w:rPr>
        <w:t xml:space="preserve">. </w:t>
      </w:r>
      <w:r w:rsidRPr="00A81E72">
        <w:rPr>
          <w:rFonts w:ascii="Calibri" w:hAnsi="Calibri"/>
          <w:i/>
          <w:color w:val="000000" w:themeColor="text1"/>
        </w:rPr>
        <w:t>“You did!” she cries</w:t>
      </w:r>
      <w:r w:rsidR="00FF3725" w:rsidRPr="00A81E72">
        <w:rPr>
          <w:rFonts w:ascii="Calibri" w:hAnsi="Calibri"/>
          <w:i/>
          <w:color w:val="000000" w:themeColor="text1"/>
        </w:rPr>
        <w:t xml:space="preserve">. </w:t>
      </w:r>
      <w:r w:rsidRPr="00A81E72">
        <w:rPr>
          <w:rFonts w:ascii="Calibri" w:hAnsi="Calibri"/>
          <w:i/>
          <w:color w:val="000000" w:themeColor="text1"/>
        </w:rPr>
        <w:t>“No!” I quickly correct myself</w:t>
      </w:r>
      <w:r w:rsidR="00FF3725" w:rsidRPr="00A81E72">
        <w:rPr>
          <w:rFonts w:ascii="Calibri" w:hAnsi="Calibri"/>
          <w:i/>
          <w:color w:val="000000" w:themeColor="text1"/>
        </w:rPr>
        <w:t xml:space="preserve">. </w:t>
      </w:r>
      <w:r w:rsidRPr="00A81E72">
        <w:rPr>
          <w:rFonts w:ascii="Calibri" w:hAnsi="Calibri"/>
          <w:i/>
          <w:color w:val="000000" w:themeColor="text1"/>
        </w:rPr>
        <w:t xml:space="preserve">“I did </w:t>
      </w:r>
      <w:r w:rsidRPr="00A81E72">
        <w:rPr>
          <w:rFonts w:ascii="Calibri" w:hAnsi="Calibri"/>
          <w:i/>
          <w:color w:val="000000" w:themeColor="text1"/>
          <w:u w:val="single"/>
        </w:rPr>
        <w:t>not</w:t>
      </w:r>
      <w:r w:rsidRPr="00A81E72">
        <w:rPr>
          <w:rFonts w:ascii="Calibri" w:hAnsi="Calibri"/>
          <w:i/>
          <w:color w:val="000000" w:themeColor="text1"/>
        </w:rPr>
        <w:t xml:space="preserve"> take it.” She sighs with </w:t>
      </w:r>
      <w:r w:rsidRPr="00A81E72">
        <w:rPr>
          <w:rFonts w:ascii="Calibri" w:hAnsi="Calibri"/>
          <w:i/>
          <w:color w:val="000000" w:themeColor="text1"/>
        </w:rPr>
        <w:lastRenderedPageBreak/>
        <w:t>relief and smiles</w:t>
      </w:r>
      <w:r w:rsidR="00FF3725" w:rsidRPr="00A81E72">
        <w:rPr>
          <w:rFonts w:ascii="Calibri" w:hAnsi="Calibri"/>
          <w:i/>
          <w:color w:val="000000" w:themeColor="text1"/>
        </w:rPr>
        <w:t xml:space="preserve">. </w:t>
      </w:r>
      <w:r w:rsidRPr="00A81E72">
        <w:rPr>
          <w:rFonts w:ascii="Calibri" w:hAnsi="Calibri"/>
          <w:i/>
          <w:color w:val="000000" w:themeColor="text1"/>
        </w:rPr>
        <w:t>“Oh good</w:t>
      </w:r>
      <w:r w:rsidR="00FF3725" w:rsidRPr="00A81E72">
        <w:rPr>
          <w:rFonts w:ascii="Calibri" w:hAnsi="Calibri"/>
          <w:i/>
          <w:color w:val="000000" w:themeColor="text1"/>
        </w:rPr>
        <w:t xml:space="preserve">. </w:t>
      </w:r>
      <w:r w:rsidRPr="00A81E72">
        <w:rPr>
          <w:rFonts w:ascii="Calibri" w:hAnsi="Calibri"/>
          <w:i/>
          <w:color w:val="000000" w:themeColor="text1"/>
        </w:rPr>
        <w:t>Thank you so much dear.” She squeezes my hand and smiles up at me, and I smile back</w:t>
      </w:r>
      <w:r w:rsidR="00FF3725" w:rsidRPr="00A81E72">
        <w:rPr>
          <w:rFonts w:ascii="Calibri" w:hAnsi="Calibri"/>
          <w:i/>
          <w:color w:val="000000" w:themeColor="text1"/>
        </w:rPr>
        <w:t xml:space="preserve">. </w:t>
      </w:r>
    </w:p>
    <w:p w14:paraId="0998244C" w14:textId="77777777" w:rsidR="00703EE0" w:rsidRDefault="00AF14BE" w:rsidP="00D3505B">
      <w:pPr>
        <w:spacing w:line="360" w:lineRule="auto"/>
        <w:rPr>
          <w:rFonts w:ascii="Calibri" w:hAnsi="Calibri"/>
          <w:color w:val="000000" w:themeColor="text1"/>
        </w:rPr>
      </w:pPr>
      <w:r w:rsidRPr="00A81E72">
        <w:rPr>
          <w:rFonts w:ascii="Calibri" w:hAnsi="Calibri"/>
          <w:color w:val="000000" w:themeColor="text1"/>
        </w:rPr>
        <w:t>Thus, i</w:t>
      </w:r>
      <w:r w:rsidR="00221078" w:rsidRPr="00A81E72">
        <w:rPr>
          <w:rFonts w:ascii="Calibri" w:hAnsi="Calibri"/>
          <w:color w:val="000000" w:themeColor="text1"/>
        </w:rPr>
        <w:t xml:space="preserve">t is essential to create moments </w:t>
      </w:r>
      <w:r w:rsidR="00E764CA" w:rsidRPr="00A81E72">
        <w:rPr>
          <w:rFonts w:ascii="Calibri" w:hAnsi="Calibri"/>
          <w:color w:val="000000" w:themeColor="text1"/>
        </w:rPr>
        <w:t>and spaces in which the person with dementi</w:t>
      </w:r>
      <w:r w:rsidR="00221078" w:rsidRPr="00A81E72">
        <w:rPr>
          <w:rFonts w:ascii="Calibri" w:hAnsi="Calibri"/>
          <w:color w:val="000000" w:themeColor="text1"/>
        </w:rPr>
        <w:t>a’s rhetoricity is not denied</w:t>
      </w:r>
      <w:r w:rsidR="00FF3725" w:rsidRPr="00A81E72">
        <w:rPr>
          <w:rFonts w:ascii="Calibri" w:hAnsi="Calibri"/>
          <w:color w:val="000000" w:themeColor="text1"/>
        </w:rPr>
        <w:t xml:space="preserve">. </w:t>
      </w:r>
      <w:r w:rsidR="00221078" w:rsidRPr="00A81E72">
        <w:rPr>
          <w:rFonts w:ascii="Calibri" w:hAnsi="Calibri"/>
          <w:color w:val="000000" w:themeColor="text1"/>
        </w:rPr>
        <w:t xml:space="preserve">This act will not </w:t>
      </w:r>
      <w:r w:rsidR="00600053" w:rsidRPr="00A81E72">
        <w:rPr>
          <w:rFonts w:ascii="Calibri" w:hAnsi="Calibri"/>
          <w:color w:val="000000" w:themeColor="text1"/>
        </w:rPr>
        <w:t>be simple, as it will call on people to suspend their</w:t>
      </w:r>
      <w:r w:rsidR="00221078" w:rsidRPr="00A81E72">
        <w:rPr>
          <w:rFonts w:ascii="Calibri" w:hAnsi="Calibri"/>
          <w:color w:val="000000" w:themeColor="text1"/>
        </w:rPr>
        <w:t xml:space="preserve"> judgment about what is “real,” “rational,” “logical,” and “correct.” But doing so wi</w:t>
      </w:r>
      <w:r w:rsidR="00600053" w:rsidRPr="00A81E72">
        <w:rPr>
          <w:rFonts w:ascii="Calibri" w:hAnsi="Calibri"/>
          <w:color w:val="000000" w:themeColor="text1"/>
        </w:rPr>
        <w:t>ll do more than allow people</w:t>
      </w:r>
      <w:r w:rsidR="00221078" w:rsidRPr="00A81E72">
        <w:rPr>
          <w:rFonts w:ascii="Calibri" w:hAnsi="Calibri"/>
          <w:color w:val="000000" w:themeColor="text1"/>
        </w:rPr>
        <w:t xml:space="preserve"> to connect on a deeper level with people wit</w:t>
      </w:r>
      <w:r w:rsidR="00600053" w:rsidRPr="00A81E72">
        <w:rPr>
          <w:rFonts w:ascii="Calibri" w:hAnsi="Calibri"/>
          <w:color w:val="000000" w:themeColor="text1"/>
        </w:rPr>
        <w:t xml:space="preserve">h </w:t>
      </w:r>
      <w:proofErr w:type="gramStart"/>
      <w:r w:rsidR="00600053" w:rsidRPr="00A81E72">
        <w:rPr>
          <w:rFonts w:ascii="Calibri" w:hAnsi="Calibri"/>
          <w:color w:val="000000" w:themeColor="text1"/>
        </w:rPr>
        <w:t>dementia,</w:t>
      </w:r>
      <w:proofErr w:type="gramEnd"/>
      <w:r w:rsidR="00600053" w:rsidRPr="00A81E72">
        <w:rPr>
          <w:rFonts w:ascii="Calibri" w:hAnsi="Calibri"/>
          <w:color w:val="000000" w:themeColor="text1"/>
        </w:rPr>
        <w:t xml:space="preserve"> it will also help people</w:t>
      </w:r>
      <w:r w:rsidR="00221078" w:rsidRPr="00A81E72">
        <w:rPr>
          <w:rFonts w:ascii="Calibri" w:hAnsi="Calibri"/>
          <w:color w:val="000000" w:themeColor="text1"/>
        </w:rPr>
        <w:t xml:space="preserve"> remember that the voices, feelings, thoughts, and ideas of people with dementia are valid and meaningful.</w:t>
      </w:r>
    </w:p>
    <w:p w14:paraId="09D40BEC" w14:textId="77777777" w:rsidR="00B62AF7" w:rsidRDefault="00B62AF7" w:rsidP="00D3505B">
      <w:pPr>
        <w:spacing w:line="360" w:lineRule="auto"/>
        <w:rPr>
          <w:rFonts w:ascii="Calibri" w:hAnsi="Calibri"/>
          <w:color w:val="000000" w:themeColor="text1"/>
        </w:rPr>
      </w:pPr>
    </w:p>
    <w:p w14:paraId="5134D70E" w14:textId="77777777" w:rsidR="00F95470" w:rsidRPr="00A81E72" w:rsidRDefault="00F95470" w:rsidP="00D3505B">
      <w:pPr>
        <w:spacing w:line="360" w:lineRule="auto"/>
        <w:rPr>
          <w:rFonts w:ascii="Calibri" w:hAnsi="Calibri"/>
          <w:color w:val="000000" w:themeColor="text1"/>
        </w:rPr>
      </w:pPr>
    </w:p>
    <w:p w14:paraId="30BE3238" w14:textId="12BDF89C" w:rsidR="00826DCE" w:rsidRPr="00F54A12" w:rsidRDefault="00826DCE" w:rsidP="00D3505B">
      <w:pPr>
        <w:spacing w:line="360" w:lineRule="auto"/>
        <w:rPr>
          <w:rFonts w:ascii="Calibri" w:hAnsi="Calibri"/>
          <w:b/>
        </w:rPr>
      </w:pPr>
      <w:r>
        <w:rPr>
          <w:rFonts w:ascii="Calibri" w:hAnsi="Calibri"/>
          <w:b/>
        </w:rPr>
        <w:t>[SLIDE 25]</w:t>
      </w:r>
    </w:p>
    <w:p w14:paraId="2CB51EA6" w14:textId="77777777" w:rsidR="00274661" w:rsidRPr="00A81E72" w:rsidRDefault="00BD7FB7" w:rsidP="00D3505B">
      <w:pPr>
        <w:spacing w:line="360" w:lineRule="auto"/>
        <w:rPr>
          <w:rFonts w:ascii="Calibri" w:hAnsi="Calibri"/>
          <w:color w:val="000000" w:themeColor="text1"/>
        </w:rPr>
      </w:pPr>
      <w:r w:rsidRPr="00A81E72">
        <w:rPr>
          <w:rFonts w:ascii="Calibri" w:hAnsi="Calibri"/>
          <w:color w:val="000000" w:themeColor="text1"/>
        </w:rPr>
        <w:t>CONCLUSION</w:t>
      </w:r>
    </w:p>
    <w:p w14:paraId="51C45B35" w14:textId="4AB2CC53" w:rsidR="00826DCE" w:rsidRDefault="009971C7" w:rsidP="00D3505B">
      <w:pPr>
        <w:spacing w:line="360" w:lineRule="auto"/>
        <w:rPr>
          <w:rFonts w:ascii="Calibri" w:hAnsi="Calibri"/>
          <w:color w:val="000000" w:themeColor="text1"/>
        </w:rPr>
      </w:pPr>
      <w:r>
        <w:rPr>
          <w:rFonts w:ascii="Calibri" w:hAnsi="Calibri"/>
          <w:color w:val="000000" w:themeColor="text1"/>
        </w:rPr>
        <w:t>In this lecture</w:t>
      </w:r>
      <w:r w:rsidR="00242C3A" w:rsidRPr="00A81E72">
        <w:rPr>
          <w:rFonts w:ascii="Calibri" w:hAnsi="Calibri"/>
          <w:color w:val="000000" w:themeColor="text1"/>
        </w:rPr>
        <w:t xml:space="preserve">, I analyzed dementia through four theories and frameworks in disability studies—the </w:t>
      </w:r>
      <w:r w:rsidR="003E540B" w:rsidRPr="00A81E72">
        <w:rPr>
          <w:rFonts w:ascii="Calibri" w:hAnsi="Calibri"/>
          <w:color w:val="000000" w:themeColor="text1"/>
        </w:rPr>
        <w:t>social model of disability</w:t>
      </w:r>
      <w:r w:rsidR="00242C3A" w:rsidRPr="00A81E72">
        <w:rPr>
          <w:rFonts w:ascii="Calibri" w:hAnsi="Calibri"/>
          <w:color w:val="000000" w:themeColor="text1"/>
        </w:rPr>
        <w:t xml:space="preserve">, the </w:t>
      </w:r>
      <w:r w:rsidR="003E540B" w:rsidRPr="00A81E72">
        <w:rPr>
          <w:rFonts w:ascii="Calibri" w:hAnsi="Calibri"/>
          <w:color w:val="000000" w:themeColor="text1"/>
        </w:rPr>
        <w:t>political/relational model of disability</w:t>
      </w:r>
      <w:r w:rsidR="00242C3A" w:rsidRPr="00A81E72">
        <w:rPr>
          <w:rFonts w:ascii="Calibri" w:hAnsi="Calibri"/>
          <w:color w:val="000000" w:themeColor="text1"/>
        </w:rPr>
        <w:t xml:space="preserve">, </w:t>
      </w:r>
      <w:proofErr w:type="spellStart"/>
      <w:r w:rsidR="00242C3A" w:rsidRPr="00A81E72">
        <w:rPr>
          <w:rFonts w:ascii="Calibri" w:hAnsi="Calibri"/>
          <w:color w:val="000000" w:themeColor="text1"/>
        </w:rPr>
        <w:t>crip</w:t>
      </w:r>
      <w:proofErr w:type="spellEnd"/>
      <w:r w:rsidR="00242C3A" w:rsidRPr="00A81E72">
        <w:rPr>
          <w:rFonts w:ascii="Calibri" w:hAnsi="Calibri"/>
          <w:color w:val="000000" w:themeColor="text1"/>
        </w:rPr>
        <w:t xml:space="preserve"> time, and rhetoricity. </w:t>
      </w:r>
    </w:p>
    <w:p w14:paraId="19A71F09" w14:textId="77777777" w:rsidR="00826DCE" w:rsidRDefault="00826DCE" w:rsidP="00D3505B">
      <w:pPr>
        <w:spacing w:line="360" w:lineRule="auto"/>
        <w:rPr>
          <w:rFonts w:ascii="Calibri" w:hAnsi="Calibri"/>
          <w:color w:val="000000" w:themeColor="text1"/>
        </w:rPr>
      </w:pPr>
    </w:p>
    <w:p w14:paraId="2FA13BF8" w14:textId="5A282130" w:rsidR="00826DCE" w:rsidRPr="00F54A12" w:rsidRDefault="00826DCE" w:rsidP="00D3505B">
      <w:pPr>
        <w:spacing w:line="360" w:lineRule="auto"/>
        <w:rPr>
          <w:rFonts w:ascii="Calibri" w:hAnsi="Calibri"/>
          <w:b/>
        </w:rPr>
      </w:pPr>
      <w:r>
        <w:rPr>
          <w:rFonts w:ascii="Calibri" w:hAnsi="Calibri"/>
          <w:b/>
        </w:rPr>
        <w:t>[SLIDE 26]</w:t>
      </w:r>
    </w:p>
    <w:p w14:paraId="32D6FBC1" w14:textId="77777777" w:rsidR="009971C7" w:rsidRDefault="00242C3A" w:rsidP="00D3505B">
      <w:pPr>
        <w:spacing w:line="360" w:lineRule="auto"/>
        <w:rPr>
          <w:rFonts w:ascii="Calibri" w:hAnsi="Calibri"/>
          <w:color w:val="000000" w:themeColor="text1"/>
        </w:rPr>
      </w:pPr>
      <w:r w:rsidRPr="00A81E72">
        <w:rPr>
          <w:rFonts w:ascii="Calibri" w:hAnsi="Calibri"/>
          <w:color w:val="000000" w:themeColor="text1"/>
        </w:rPr>
        <w:t xml:space="preserve">My goal in using a disability studies lens to reinterpret dementia is twofold. First, I want to consider ways to integrate gerontological theory and disability studies theory. Second, I want to explore new alternatives and build on existing alternatives for how we as a society conceptualize and treat people with dementia. Accordingly, in addition to providing an academic and intellectual critique of how society views dementia, I have also tried to offer up ways that we might enact theory in practice. I did this by drawing from my own personal experiences working alongside people with dementia. In doing so, I </w:t>
      </w:r>
      <w:r w:rsidR="00660ED7" w:rsidRPr="00A81E72">
        <w:rPr>
          <w:rFonts w:ascii="Calibri" w:hAnsi="Calibri"/>
          <w:color w:val="000000" w:themeColor="text1"/>
        </w:rPr>
        <w:t xml:space="preserve">was </w:t>
      </w:r>
      <w:r w:rsidRPr="00A81E72">
        <w:rPr>
          <w:rFonts w:ascii="Calibri" w:hAnsi="Calibri"/>
          <w:color w:val="000000" w:themeColor="text1"/>
        </w:rPr>
        <w:t xml:space="preserve">able to connect theory and practice, </w:t>
      </w:r>
      <w:r w:rsidR="00660ED7" w:rsidRPr="00A81E72">
        <w:rPr>
          <w:rFonts w:ascii="Calibri" w:hAnsi="Calibri"/>
          <w:color w:val="000000" w:themeColor="text1"/>
        </w:rPr>
        <w:t>as well as</w:t>
      </w:r>
      <w:r w:rsidRPr="00A81E72">
        <w:rPr>
          <w:rFonts w:ascii="Calibri" w:hAnsi="Calibri"/>
          <w:color w:val="000000" w:themeColor="text1"/>
        </w:rPr>
        <w:t xml:space="preserve"> center the voices of those with dementia</w:t>
      </w:r>
      <w:r w:rsidR="00660ED7" w:rsidRPr="00A81E72">
        <w:rPr>
          <w:rFonts w:ascii="Calibri" w:hAnsi="Calibri"/>
          <w:color w:val="000000" w:themeColor="text1"/>
        </w:rPr>
        <w:t xml:space="preserve">, thereby resisting normative understandings that they have nothing of value </w:t>
      </w:r>
      <w:r w:rsidR="009971C7">
        <w:rPr>
          <w:rFonts w:ascii="Calibri" w:hAnsi="Calibri"/>
          <w:color w:val="000000" w:themeColor="text1"/>
        </w:rPr>
        <w:t>to share with “the rest of us.”</w:t>
      </w:r>
      <w:r w:rsidR="00660ED7" w:rsidRPr="00A81E72">
        <w:rPr>
          <w:rFonts w:ascii="Calibri" w:hAnsi="Calibri"/>
          <w:color w:val="000000" w:themeColor="text1"/>
        </w:rPr>
        <w:t xml:space="preserve"> </w:t>
      </w:r>
    </w:p>
    <w:p w14:paraId="3606AE68" w14:textId="11350328" w:rsidR="00660ED7" w:rsidRPr="00A81E72" w:rsidRDefault="009971C7" w:rsidP="009971C7">
      <w:pPr>
        <w:spacing w:line="360" w:lineRule="auto"/>
        <w:ind w:firstLine="720"/>
        <w:rPr>
          <w:rFonts w:ascii="Calibri" w:hAnsi="Calibri"/>
          <w:color w:val="000000" w:themeColor="text1"/>
        </w:rPr>
      </w:pPr>
      <w:r>
        <w:rPr>
          <w:rFonts w:ascii="Calibri" w:hAnsi="Calibri"/>
          <w:color w:val="000000" w:themeColor="text1"/>
        </w:rPr>
        <w:t>T</w:t>
      </w:r>
      <w:r w:rsidR="00660ED7" w:rsidRPr="00A81E72">
        <w:rPr>
          <w:rFonts w:ascii="Calibri" w:hAnsi="Calibri"/>
          <w:color w:val="000000" w:themeColor="text1"/>
        </w:rPr>
        <w:t>he importance of recognizing the humanity of people with dementia is a lesson I</w:t>
      </w:r>
      <w:r w:rsidR="00953947" w:rsidRPr="00A81E72">
        <w:rPr>
          <w:rFonts w:ascii="Calibri" w:hAnsi="Calibri"/>
          <w:color w:val="000000" w:themeColor="text1"/>
        </w:rPr>
        <w:t xml:space="preserve"> was fortunate to learn </w:t>
      </w:r>
      <w:r w:rsidR="00660ED7" w:rsidRPr="00A81E72">
        <w:rPr>
          <w:rFonts w:ascii="Calibri" w:hAnsi="Calibri"/>
          <w:color w:val="000000" w:themeColor="text1"/>
        </w:rPr>
        <w:t xml:space="preserve">early. It is my hope that all the stories I have shared, as well as the theories these stories have informed, will now enhance future theory and practice.  </w:t>
      </w:r>
    </w:p>
    <w:p w14:paraId="395D9DE7" w14:textId="5595BDAB" w:rsidR="001F3FD7" w:rsidRPr="00A81E72" w:rsidRDefault="00953947" w:rsidP="00B62AF7">
      <w:pPr>
        <w:spacing w:line="360" w:lineRule="auto"/>
        <w:ind w:firstLine="720"/>
        <w:rPr>
          <w:rFonts w:ascii="Calibri" w:hAnsi="Calibri"/>
          <w:color w:val="000000" w:themeColor="text1"/>
        </w:rPr>
      </w:pPr>
      <w:r w:rsidRPr="00A81E72">
        <w:rPr>
          <w:rFonts w:ascii="Calibri" w:hAnsi="Calibri"/>
          <w:color w:val="000000" w:themeColor="text1"/>
        </w:rPr>
        <w:lastRenderedPageBreak/>
        <w:t>In conclusion</w:t>
      </w:r>
      <w:r w:rsidR="006F0ADA" w:rsidRPr="00A81E72">
        <w:rPr>
          <w:rFonts w:ascii="Calibri" w:hAnsi="Calibri"/>
          <w:color w:val="000000" w:themeColor="text1"/>
        </w:rPr>
        <w:t xml:space="preserve">, </w:t>
      </w:r>
      <w:r w:rsidRPr="00A81E72">
        <w:rPr>
          <w:rFonts w:ascii="Calibri" w:hAnsi="Calibri"/>
          <w:color w:val="000000" w:themeColor="text1"/>
        </w:rPr>
        <w:t>it is important to keep in mind that societal conceptualizations of dementia do not need to be fixed or static. Dementia was</w:t>
      </w:r>
      <w:r w:rsidR="006F0ADA" w:rsidRPr="00A81E72">
        <w:rPr>
          <w:rFonts w:ascii="Calibri" w:hAnsi="Calibri"/>
          <w:color w:val="000000" w:themeColor="text1"/>
        </w:rPr>
        <w:t xml:space="preserve"> not always subject to biomedical interpretations and understandings</w:t>
      </w:r>
      <w:r w:rsidR="00575ABA" w:rsidRPr="00A81E72">
        <w:rPr>
          <w:rFonts w:ascii="Calibri" w:hAnsi="Calibri"/>
          <w:color w:val="000000" w:themeColor="text1"/>
        </w:rPr>
        <w:t>, as it was considered a “normal” part of aging</w:t>
      </w:r>
      <w:r w:rsidR="00FF3725" w:rsidRPr="00A81E72">
        <w:rPr>
          <w:rFonts w:ascii="Calibri" w:hAnsi="Calibri"/>
          <w:color w:val="000000" w:themeColor="text1"/>
        </w:rPr>
        <w:t xml:space="preserve">. </w:t>
      </w:r>
      <w:r w:rsidR="00575ABA" w:rsidRPr="00A81E72">
        <w:rPr>
          <w:rFonts w:ascii="Calibri" w:hAnsi="Calibri"/>
          <w:color w:val="000000" w:themeColor="text1"/>
        </w:rPr>
        <w:t>Perhaps it is time for a new evolution in the history of dementia</w:t>
      </w:r>
      <w:r w:rsidR="00E65D85" w:rsidRPr="00A81E72">
        <w:rPr>
          <w:rFonts w:ascii="Calibri" w:hAnsi="Calibri"/>
          <w:color w:val="000000" w:themeColor="text1"/>
        </w:rPr>
        <w:t>; one</w:t>
      </w:r>
      <w:r w:rsidR="00575ABA" w:rsidRPr="00A81E72">
        <w:rPr>
          <w:rFonts w:ascii="Calibri" w:hAnsi="Calibri"/>
          <w:color w:val="000000" w:themeColor="text1"/>
        </w:rPr>
        <w:t xml:space="preserve"> in which </w:t>
      </w:r>
      <w:r w:rsidR="00E65D85" w:rsidRPr="00A81E72">
        <w:rPr>
          <w:rFonts w:ascii="Calibri" w:hAnsi="Calibri"/>
          <w:color w:val="000000" w:themeColor="text1"/>
        </w:rPr>
        <w:t xml:space="preserve">dementia </w:t>
      </w:r>
      <w:r w:rsidR="00575ABA" w:rsidRPr="00A81E72">
        <w:rPr>
          <w:rFonts w:ascii="Calibri" w:hAnsi="Calibri"/>
          <w:color w:val="000000" w:themeColor="text1"/>
        </w:rPr>
        <w:t>is not considered a tragic disease without a cure, but rather a disability, subject to societal meanings and cultural contexts</w:t>
      </w:r>
      <w:r w:rsidR="00FF3725" w:rsidRPr="00A81E72">
        <w:rPr>
          <w:rFonts w:ascii="Calibri" w:hAnsi="Calibri"/>
          <w:color w:val="000000" w:themeColor="text1"/>
        </w:rPr>
        <w:t xml:space="preserve">. </w:t>
      </w:r>
      <w:r w:rsidR="001F3FD7" w:rsidRPr="00A81E72">
        <w:rPr>
          <w:rFonts w:ascii="Calibri" w:hAnsi="Calibri"/>
          <w:color w:val="000000" w:themeColor="text1"/>
        </w:rPr>
        <w:t xml:space="preserve">Doing so would certainly benefit the field of gerontology, which is currently limited in its analysis of disability by typologies of aging, such as </w:t>
      </w:r>
      <w:r w:rsidR="00E65D85" w:rsidRPr="00A81E72">
        <w:rPr>
          <w:rFonts w:ascii="Calibri" w:hAnsi="Calibri"/>
          <w:color w:val="000000" w:themeColor="text1"/>
        </w:rPr>
        <w:t>“</w:t>
      </w:r>
      <w:r w:rsidR="001F3FD7" w:rsidRPr="00A81E72">
        <w:rPr>
          <w:rFonts w:ascii="Calibri" w:hAnsi="Calibri"/>
          <w:color w:val="000000" w:themeColor="text1"/>
        </w:rPr>
        <w:t>normal aging,</w:t>
      </w:r>
      <w:r w:rsidR="00E65D85" w:rsidRPr="00A81E72">
        <w:rPr>
          <w:rFonts w:ascii="Calibri" w:hAnsi="Calibri"/>
          <w:color w:val="000000" w:themeColor="text1"/>
        </w:rPr>
        <w:t>”</w:t>
      </w:r>
      <w:r w:rsidR="001F3FD7" w:rsidRPr="00A81E72">
        <w:rPr>
          <w:rFonts w:ascii="Calibri" w:hAnsi="Calibri"/>
          <w:color w:val="000000" w:themeColor="text1"/>
        </w:rPr>
        <w:t xml:space="preserve"> </w:t>
      </w:r>
      <w:r w:rsidR="00E65D85" w:rsidRPr="00A81E72">
        <w:rPr>
          <w:rFonts w:ascii="Calibri" w:hAnsi="Calibri"/>
          <w:color w:val="000000" w:themeColor="text1"/>
        </w:rPr>
        <w:t>“</w:t>
      </w:r>
      <w:r w:rsidR="001F3FD7" w:rsidRPr="00A81E72">
        <w:rPr>
          <w:rFonts w:ascii="Calibri" w:hAnsi="Calibri"/>
          <w:color w:val="000000" w:themeColor="text1"/>
        </w:rPr>
        <w:t>successful aging,</w:t>
      </w:r>
      <w:r w:rsidR="00E65D85" w:rsidRPr="00A81E72">
        <w:rPr>
          <w:rFonts w:ascii="Calibri" w:hAnsi="Calibri"/>
          <w:color w:val="000000" w:themeColor="text1"/>
        </w:rPr>
        <w:t>”</w:t>
      </w:r>
      <w:r w:rsidR="001F3FD7" w:rsidRPr="00A81E72">
        <w:rPr>
          <w:rFonts w:ascii="Calibri" w:hAnsi="Calibri"/>
          <w:color w:val="000000" w:themeColor="text1"/>
        </w:rPr>
        <w:t xml:space="preserve"> and </w:t>
      </w:r>
      <w:r w:rsidR="00E65D85" w:rsidRPr="00A81E72">
        <w:rPr>
          <w:rFonts w:ascii="Calibri" w:hAnsi="Calibri"/>
          <w:color w:val="000000" w:themeColor="text1"/>
        </w:rPr>
        <w:t>“</w:t>
      </w:r>
      <w:r w:rsidR="001F3FD7" w:rsidRPr="00A81E72">
        <w:rPr>
          <w:rFonts w:ascii="Calibri" w:hAnsi="Calibri"/>
          <w:color w:val="000000" w:themeColor="text1"/>
        </w:rPr>
        <w:t>pathological aging.</w:t>
      </w:r>
      <w:r w:rsidR="00E65D85" w:rsidRPr="00A81E72">
        <w:rPr>
          <w:rFonts w:ascii="Calibri" w:hAnsi="Calibri"/>
          <w:color w:val="000000" w:themeColor="text1"/>
        </w:rPr>
        <w:t>”</w:t>
      </w:r>
      <w:r w:rsidR="001F3FD7" w:rsidRPr="00A81E72">
        <w:rPr>
          <w:rFonts w:ascii="Calibri" w:hAnsi="Calibri"/>
          <w:color w:val="000000" w:themeColor="text1"/>
        </w:rPr>
        <w:t xml:space="preserve">  Furthermore, viewing dementia as a disability also opens up new possibilities for disability studies and the disability rights movement</w:t>
      </w:r>
      <w:r w:rsidR="00FF3725" w:rsidRPr="00A81E72">
        <w:rPr>
          <w:rFonts w:ascii="Calibri" w:hAnsi="Calibri"/>
          <w:color w:val="000000" w:themeColor="text1"/>
        </w:rPr>
        <w:t xml:space="preserve">. </w:t>
      </w:r>
      <w:r w:rsidR="001F3FD7" w:rsidRPr="00A81E72">
        <w:rPr>
          <w:rFonts w:ascii="Calibri" w:hAnsi="Calibri"/>
          <w:color w:val="000000" w:themeColor="text1"/>
        </w:rPr>
        <w:t>The timing is ideal, as people with dementia are increasingly advocat</w:t>
      </w:r>
      <w:r w:rsidR="00B62AF7">
        <w:rPr>
          <w:rFonts w:ascii="Calibri" w:hAnsi="Calibri"/>
          <w:color w:val="000000" w:themeColor="text1"/>
        </w:rPr>
        <w:t>ing for their rights.</w:t>
      </w:r>
      <w:r w:rsidR="00FF3725" w:rsidRPr="00A81E72">
        <w:rPr>
          <w:rFonts w:ascii="Calibri" w:hAnsi="Calibri"/>
          <w:color w:val="000000" w:themeColor="text1"/>
        </w:rPr>
        <w:t xml:space="preserve"> </w:t>
      </w:r>
      <w:r w:rsidR="001F3FD7" w:rsidRPr="00A81E72">
        <w:rPr>
          <w:rFonts w:ascii="Calibri" w:hAnsi="Calibri"/>
          <w:color w:val="000000" w:themeColor="text1"/>
        </w:rPr>
        <w:t>Additionally, involving people with dementia challenges disability studies to consider how we include or exclude people with “severe” mental and neurological impairments on a broader scale</w:t>
      </w:r>
      <w:r w:rsidR="00FF3725" w:rsidRPr="00A81E72">
        <w:rPr>
          <w:rFonts w:ascii="Calibri" w:hAnsi="Calibri"/>
          <w:color w:val="000000" w:themeColor="text1"/>
        </w:rPr>
        <w:t xml:space="preserve">. </w:t>
      </w:r>
    </w:p>
    <w:p w14:paraId="577F83C1" w14:textId="2EC40F50" w:rsidR="009E5492" w:rsidRDefault="00835467" w:rsidP="00F95470">
      <w:pPr>
        <w:spacing w:line="360" w:lineRule="auto"/>
        <w:ind w:firstLine="720"/>
        <w:rPr>
          <w:rFonts w:ascii="Calibri" w:hAnsi="Calibri"/>
          <w:color w:val="000000" w:themeColor="text1"/>
        </w:rPr>
      </w:pPr>
      <w:r w:rsidRPr="00A81E72">
        <w:rPr>
          <w:rFonts w:ascii="Calibri" w:hAnsi="Calibri"/>
          <w:color w:val="000000" w:themeColor="text1"/>
        </w:rPr>
        <w:t>As a society, we must constantly be examining, questioning, and challenging our view of dementia and how they affect the lives of people with dementia</w:t>
      </w:r>
      <w:r w:rsidR="00FF3725" w:rsidRPr="00A81E72">
        <w:rPr>
          <w:rFonts w:ascii="Calibri" w:hAnsi="Calibri"/>
          <w:color w:val="000000" w:themeColor="text1"/>
        </w:rPr>
        <w:t xml:space="preserve">. </w:t>
      </w:r>
      <w:r w:rsidR="001F3FD7" w:rsidRPr="00A81E72">
        <w:rPr>
          <w:rFonts w:ascii="Calibri" w:hAnsi="Calibri"/>
          <w:color w:val="000000" w:themeColor="text1"/>
        </w:rPr>
        <w:t>Theoretical integration would benefit the fields of ger</w:t>
      </w:r>
      <w:r w:rsidR="00953947" w:rsidRPr="00A81E72">
        <w:rPr>
          <w:rFonts w:ascii="Calibri" w:hAnsi="Calibri"/>
          <w:color w:val="000000" w:themeColor="text1"/>
        </w:rPr>
        <w:t>ontology/aging studies and disability studies. More importantly, it would</w:t>
      </w:r>
      <w:r w:rsidR="001F3FD7" w:rsidRPr="00A81E72">
        <w:rPr>
          <w:rFonts w:ascii="Calibri" w:hAnsi="Calibri"/>
          <w:color w:val="000000" w:themeColor="text1"/>
        </w:rPr>
        <w:t xml:space="preserve"> hopefully ultimately enhance the lives of people who experience dementia and other impairments, whether recently acquired or lifelong, in later life</w:t>
      </w:r>
      <w:r w:rsidR="00FF3725" w:rsidRPr="00A81E72">
        <w:rPr>
          <w:rFonts w:ascii="Calibri" w:hAnsi="Calibri"/>
          <w:color w:val="000000" w:themeColor="text1"/>
        </w:rPr>
        <w:t xml:space="preserve">. </w:t>
      </w:r>
      <w:r w:rsidR="00600053" w:rsidRPr="00A81E72">
        <w:rPr>
          <w:rFonts w:ascii="Calibri" w:hAnsi="Calibri"/>
          <w:color w:val="000000" w:themeColor="text1"/>
        </w:rPr>
        <w:t xml:space="preserve"> </w:t>
      </w:r>
    </w:p>
    <w:p w14:paraId="328C38BE" w14:textId="77777777" w:rsidR="00826DCE" w:rsidRDefault="00826DCE" w:rsidP="00D3505B">
      <w:pPr>
        <w:spacing w:line="360" w:lineRule="auto"/>
        <w:rPr>
          <w:rFonts w:ascii="Calibri" w:hAnsi="Calibri"/>
          <w:color w:val="000000" w:themeColor="text1"/>
        </w:rPr>
      </w:pPr>
    </w:p>
    <w:p w14:paraId="2D138BDA" w14:textId="42190CC8" w:rsidR="00D3505B" w:rsidRPr="00F54A12" w:rsidRDefault="00D3505B" w:rsidP="00D3505B">
      <w:pPr>
        <w:spacing w:line="360" w:lineRule="auto"/>
        <w:rPr>
          <w:rFonts w:ascii="Calibri" w:hAnsi="Calibri"/>
          <w:b/>
        </w:rPr>
      </w:pPr>
      <w:r>
        <w:rPr>
          <w:rFonts w:ascii="Calibri" w:hAnsi="Calibri"/>
          <w:b/>
        </w:rPr>
        <w:t>[SLIDE 27]</w:t>
      </w:r>
    </w:p>
    <w:p w14:paraId="0E9C21D8" w14:textId="77777777" w:rsidR="00835467" w:rsidRPr="00A81E72" w:rsidRDefault="00835467" w:rsidP="00D3505B">
      <w:pPr>
        <w:spacing w:line="360" w:lineRule="auto"/>
        <w:rPr>
          <w:rFonts w:ascii="Calibri" w:hAnsi="Calibri"/>
          <w:i/>
          <w:color w:val="000000" w:themeColor="text1"/>
        </w:rPr>
      </w:pPr>
      <w:r w:rsidRPr="00A81E72">
        <w:rPr>
          <w:rFonts w:ascii="Calibri" w:hAnsi="Calibri"/>
          <w:color w:val="000000" w:themeColor="text1"/>
        </w:rPr>
        <w:t>ACKNOWLEDGEMENTS</w:t>
      </w:r>
    </w:p>
    <w:p w14:paraId="61C01FE8" w14:textId="6DE51250" w:rsidR="005D0BC3" w:rsidRDefault="00835467" w:rsidP="00D3505B">
      <w:pPr>
        <w:spacing w:line="360" w:lineRule="auto"/>
        <w:rPr>
          <w:rFonts w:ascii="Calibri" w:hAnsi="Calibri"/>
          <w:color w:val="000000" w:themeColor="text1"/>
        </w:rPr>
      </w:pPr>
      <w:r w:rsidRPr="00A81E72">
        <w:rPr>
          <w:rFonts w:ascii="Calibri" w:hAnsi="Calibri"/>
          <w:color w:val="000000" w:themeColor="text1"/>
        </w:rPr>
        <w:t xml:space="preserve">It is important to thank the many people with dementia I have known who have shaped my thinking about dementia and challenged me to think outside the box of normalcy: </w:t>
      </w:r>
      <w:r w:rsidR="001D14B7" w:rsidRPr="00A81E72">
        <w:rPr>
          <w:rFonts w:ascii="Calibri" w:hAnsi="Calibri"/>
          <w:color w:val="000000" w:themeColor="text1"/>
        </w:rPr>
        <w:t>Annette</w:t>
      </w:r>
      <w:r w:rsidRPr="00A81E72">
        <w:rPr>
          <w:rFonts w:ascii="Calibri" w:hAnsi="Calibri"/>
          <w:color w:val="000000" w:themeColor="text1"/>
        </w:rPr>
        <w:t xml:space="preserve">, </w:t>
      </w:r>
      <w:r w:rsidR="00B67F80" w:rsidRPr="00A81E72">
        <w:rPr>
          <w:rFonts w:ascii="Calibri" w:hAnsi="Calibri"/>
          <w:color w:val="000000" w:themeColor="text1"/>
        </w:rPr>
        <w:t>Rebecca</w:t>
      </w:r>
      <w:r w:rsidRPr="00A81E72">
        <w:rPr>
          <w:rFonts w:ascii="Calibri" w:hAnsi="Calibri"/>
          <w:color w:val="000000" w:themeColor="text1"/>
        </w:rPr>
        <w:t xml:space="preserve">, </w:t>
      </w:r>
      <w:r w:rsidR="0046725E" w:rsidRPr="00A81E72">
        <w:rPr>
          <w:rFonts w:ascii="Calibri" w:hAnsi="Calibri"/>
          <w:color w:val="000000" w:themeColor="text1"/>
        </w:rPr>
        <w:t>Maureen, Bettie</w:t>
      </w:r>
      <w:r w:rsidRPr="00A81E72">
        <w:rPr>
          <w:rFonts w:ascii="Calibri" w:hAnsi="Calibri"/>
          <w:color w:val="000000" w:themeColor="text1"/>
        </w:rPr>
        <w:t xml:space="preserve">, </w:t>
      </w:r>
      <w:r w:rsidR="001D14B7" w:rsidRPr="00A81E72">
        <w:rPr>
          <w:rFonts w:ascii="Calibri" w:hAnsi="Calibri"/>
          <w:color w:val="000000" w:themeColor="text1"/>
        </w:rPr>
        <w:t>Steve, Richard</w:t>
      </w:r>
      <w:r w:rsidRPr="00A81E72">
        <w:rPr>
          <w:rFonts w:ascii="Calibri" w:hAnsi="Calibri"/>
          <w:color w:val="000000" w:themeColor="text1"/>
        </w:rPr>
        <w:t>, and many others</w:t>
      </w:r>
      <w:r w:rsidR="00FF3725" w:rsidRPr="00A81E72">
        <w:rPr>
          <w:rFonts w:ascii="Calibri" w:hAnsi="Calibri"/>
          <w:color w:val="000000" w:themeColor="text1"/>
        </w:rPr>
        <w:t xml:space="preserve">. </w:t>
      </w:r>
    </w:p>
    <w:p w14:paraId="00D6C28F" w14:textId="77777777" w:rsidR="00D3505B" w:rsidRDefault="00D3505B" w:rsidP="00D3505B">
      <w:pPr>
        <w:spacing w:line="360" w:lineRule="auto"/>
        <w:rPr>
          <w:rFonts w:ascii="Calibri" w:hAnsi="Calibri"/>
          <w:b/>
        </w:rPr>
      </w:pPr>
    </w:p>
    <w:p w14:paraId="2966D215" w14:textId="656B5658" w:rsidR="00D3505B" w:rsidRDefault="00D3505B" w:rsidP="00D3505B">
      <w:pPr>
        <w:spacing w:line="360" w:lineRule="auto"/>
        <w:rPr>
          <w:rFonts w:ascii="Calibri" w:hAnsi="Calibri"/>
          <w:b/>
        </w:rPr>
      </w:pPr>
      <w:r>
        <w:rPr>
          <w:rFonts w:ascii="Calibri" w:hAnsi="Calibri"/>
          <w:b/>
        </w:rPr>
        <w:t>[SLIDE 28]</w:t>
      </w:r>
    </w:p>
    <w:p w14:paraId="61DC6C99" w14:textId="6C4AD9B7" w:rsidR="00D3505B" w:rsidRDefault="00D3505B" w:rsidP="00D3505B">
      <w:pPr>
        <w:spacing w:line="360" w:lineRule="auto"/>
        <w:rPr>
          <w:rFonts w:ascii="Calibri" w:hAnsi="Calibri"/>
        </w:rPr>
      </w:pPr>
      <w:r>
        <w:rPr>
          <w:rFonts w:ascii="Calibri" w:hAnsi="Calibri"/>
        </w:rPr>
        <w:t>Questions?</w:t>
      </w:r>
    </w:p>
    <w:p w14:paraId="74DDA692" w14:textId="1EF20BA9" w:rsidR="00D3505B" w:rsidRPr="00D3505B" w:rsidRDefault="00D3505B" w:rsidP="00D3505B">
      <w:pPr>
        <w:spacing w:line="360" w:lineRule="auto"/>
        <w:rPr>
          <w:rFonts w:ascii="Calibri" w:hAnsi="Calibri"/>
        </w:rPr>
      </w:pPr>
      <w:r>
        <w:rPr>
          <w:rFonts w:ascii="Calibri" w:hAnsi="Calibri"/>
        </w:rPr>
        <w:t>Stay Connected! Continue the conversation: #</w:t>
      </w:r>
      <w:proofErr w:type="spellStart"/>
      <w:r>
        <w:rPr>
          <w:rFonts w:ascii="Calibri" w:hAnsi="Calibri"/>
        </w:rPr>
        <w:t>rethinkdementia</w:t>
      </w:r>
      <w:proofErr w:type="spellEnd"/>
      <w:r>
        <w:rPr>
          <w:rFonts w:ascii="Calibri" w:hAnsi="Calibri"/>
        </w:rPr>
        <w:t xml:space="preserve"> </w:t>
      </w:r>
    </w:p>
    <w:p w14:paraId="560C1AA3" w14:textId="77777777" w:rsidR="00D3505B" w:rsidRPr="00A81E72" w:rsidRDefault="00D3505B" w:rsidP="00D3505B">
      <w:pPr>
        <w:spacing w:line="360" w:lineRule="auto"/>
        <w:rPr>
          <w:rFonts w:ascii="Calibri" w:hAnsi="Calibri"/>
          <w:color w:val="000000" w:themeColor="text1"/>
        </w:rPr>
      </w:pPr>
    </w:p>
    <w:sectPr w:rsidR="00D3505B" w:rsidRPr="00A81E72" w:rsidSect="0084736B">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4DAE3" w14:textId="77777777" w:rsidR="00B62AF7" w:rsidRDefault="00B62AF7" w:rsidP="00BD7FB7">
      <w:r>
        <w:separator/>
      </w:r>
    </w:p>
  </w:endnote>
  <w:endnote w:type="continuationSeparator" w:id="0">
    <w:p w14:paraId="1B1DEA61" w14:textId="77777777" w:rsidR="00B62AF7" w:rsidRDefault="00B62AF7" w:rsidP="00BD7FB7">
      <w:r>
        <w:continuationSeparator/>
      </w:r>
    </w:p>
  </w:endnote>
  <w:endnote w:type="continuationNotice" w:id="1">
    <w:p w14:paraId="78F3D8F4" w14:textId="77777777" w:rsidR="00B62AF7" w:rsidRDefault="00B62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4F3DB" w14:textId="77777777" w:rsidR="00B62AF7" w:rsidRDefault="00B62AF7" w:rsidP="00BD7FB7">
      <w:r>
        <w:separator/>
      </w:r>
    </w:p>
  </w:footnote>
  <w:footnote w:type="continuationSeparator" w:id="0">
    <w:p w14:paraId="28D199E2" w14:textId="77777777" w:rsidR="00B62AF7" w:rsidRDefault="00B62AF7" w:rsidP="00BD7FB7">
      <w:r>
        <w:continuationSeparator/>
      </w:r>
    </w:p>
  </w:footnote>
  <w:footnote w:type="continuationNotice" w:id="1">
    <w:p w14:paraId="56E5E441" w14:textId="77777777" w:rsidR="00B62AF7" w:rsidRDefault="00B62AF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10F8" w14:textId="77777777" w:rsidR="00B62AF7" w:rsidRDefault="00B62AF7" w:rsidP="00FF3725">
    <w:pPr>
      <w:pStyle w:val="Header"/>
      <w:tabs>
        <w:tab w:val="clear" w:pos="8640"/>
      </w:tabs>
      <w:jc w:val="right"/>
    </w:pPr>
    <w:r w:rsidRPr="00330A5D">
      <w:rPr>
        <w:rStyle w:val="PageNumber"/>
        <w:rFonts w:ascii="Calibri" w:hAnsi="Calibri"/>
      </w:rPr>
      <w:fldChar w:fldCharType="begin"/>
    </w:r>
    <w:r w:rsidRPr="00330A5D">
      <w:rPr>
        <w:rStyle w:val="PageNumber"/>
        <w:rFonts w:ascii="Calibri" w:hAnsi="Calibri"/>
      </w:rPr>
      <w:instrText xml:space="preserve"> PAGE </w:instrText>
    </w:r>
    <w:r w:rsidRPr="00330A5D">
      <w:rPr>
        <w:rStyle w:val="PageNumber"/>
        <w:rFonts w:ascii="Calibri" w:hAnsi="Calibri"/>
      </w:rPr>
      <w:fldChar w:fldCharType="separate"/>
    </w:r>
    <w:r>
      <w:rPr>
        <w:rStyle w:val="PageNumber"/>
        <w:rFonts w:ascii="Calibri" w:hAnsi="Calibri"/>
        <w:noProof/>
      </w:rPr>
      <w:t>24</w:t>
    </w:r>
    <w:r w:rsidRPr="00330A5D">
      <w:rPr>
        <w:rStyle w:val="PageNumber"/>
        <w:rFonts w:ascii="Calibri" w:hAnsi="Calibri"/>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1D38" w14:textId="77777777" w:rsidR="00B62AF7" w:rsidRPr="0084736B" w:rsidRDefault="00B62AF7" w:rsidP="0084736B">
    <w:pPr>
      <w:pStyle w:val="Header"/>
      <w:tabs>
        <w:tab w:val="clear" w:pos="8640"/>
        <w:tab w:val="right" w:pos="10080"/>
      </w:tabs>
      <w:ind w:right="-720"/>
      <w:jc w:val="right"/>
      <w:rPr>
        <w:rFonts w:ascii="Calibri" w:hAnsi="Calibri"/>
      </w:rPr>
    </w:pPr>
    <w:r w:rsidRPr="0084736B">
      <w:rPr>
        <w:rStyle w:val="PageNumber"/>
        <w:rFonts w:ascii="Calibri" w:hAnsi="Calibri"/>
      </w:rPr>
      <w:fldChar w:fldCharType="begin"/>
    </w:r>
    <w:r w:rsidRPr="0084736B">
      <w:rPr>
        <w:rStyle w:val="PageNumber"/>
        <w:rFonts w:ascii="Calibri" w:hAnsi="Calibri"/>
      </w:rPr>
      <w:instrText xml:space="preserve"> PAGE </w:instrText>
    </w:r>
    <w:r w:rsidRPr="0084736B">
      <w:rPr>
        <w:rStyle w:val="PageNumber"/>
        <w:rFonts w:ascii="Calibri" w:hAnsi="Calibri"/>
      </w:rPr>
      <w:fldChar w:fldCharType="separate"/>
    </w:r>
    <w:r w:rsidR="00F5117D">
      <w:rPr>
        <w:rStyle w:val="PageNumber"/>
        <w:rFonts w:ascii="Calibri" w:hAnsi="Calibri"/>
        <w:noProof/>
      </w:rPr>
      <w:t>1</w:t>
    </w:r>
    <w:r w:rsidRPr="0084736B">
      <w:rPr>
        <w:rStyle w:val="PageNumber"/>
        <w:rFonts w:ascii="Calibri" w:hAnsi="Calibri"/>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12E3" w14:textId="77777777" w:rsidR="00B62AF7" w:rsidRPr="00330A5D" w:rsidRDefault="00B62AF7" w:rsidP="00330A5D">
    <w:pPr>
      <w:pStyle w:val="Header"/>
      <w:tabs>
        <w:tab w:val="clear" w:pos="8640"/>
        <w:tab w:val="right" w:pos="9360"/>
      </w:tabs>
      <w:rPr>
        <w:rFonts w:ascii="Calibri" w:hAnsi="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5087C"/>
    <w:multiLevelType w:val="hybridMultilevel"/>
    <w:tmpl w:val="8C6A3024"/>
    <w:lvl w:ilvl="0" w:tplc="D728CA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05"/>
    <w:rsid w:val="000060FD"/>
    <w:rsid w:val="000348F9"/>
    <w:rsid w:val="00044811"/>
    <w:rsid w:val="00055B38"/>
    <w:rsid w:val="000576FF"/>
    <w:rsid w:val="00065ECD"/>
    <w:rsid w:val="00067739"/>
    <w:rsid w:val="00086340"/>
    <w:rsid w:val="00086A64"/>
    <w:rsid w:val="00095713"/>
    <w:rsid w:val="000C06DB"/>
    <w:rsid w:val="000F702C"/>
    <w:rsid w:val="001202A1"/>
    <w:rsid w:val="00122B5F"/>
    <w:rsid w:val="0012791D"/>
    <w:rsid w:val="00130120"/>
    <w:rsid w:val="0015118E"/>
    <w:rsid w:val="0016029A"/>
    <w:rsid w:val="001740D0"/>
    <w:rsid w:val="00175D2A"/>
    <w:rsid w:val="00176DCB"/>
    <w:rsid w:val="0018073D"/>
    <w:rsid w:val="001815EC"/>
    <w:rsid w:val="00184280"/>
    <w:rsid w:val="001913C2"/>
    <w:rsid w:val="00191633"/>
    <w:rsid w:val="001A0A48"/>
    <w:rsid w:val="001B007B"/>
    <w:rsid w:val="001D14B7"/>
    <w:rsid w:val="001D32F8"/>
    <w:rsid w:val="001D5A69"/>
    <w:rsid w:val="001F3FD7"/>
    <w:rsid w:val="002006B3"/>
    <w:rsid w:val="0020349C"/>
    <w:rsid w:val="00203D18"/>
    <w:rsid w:val="00221078"/>
    <w:rsid w:val="0022471C"/>
    <w:rsid w:val="00241337"/>
    <w:rsid w:val="00242C3A"/>
    <w:rsid w:val="00254C37"/>
    <w:rsid w:val="00274115"/>
    <w:rsid w:val="00274661"/>
    <w:rsid w:val="002753F5"/>
    <w:rsid w:val="00275D2D"/>
    <w:rsid w:val="002775CC"/>
    <w:rsid w:val="00282ECE"/>
    <w:rsid w:val="0029158B"/>
    <w:rsid w:val="0029557D"/>
    <w:rsid w:val="002A578F"/>
    <w:rsid w:val="002B75D5"/>
    <w:rsid w:val="002C133A"/>
    <w:rsid w:val="002E47AD"/>
    <w:rsid w:val="002F322B"/>
    <w:rsid w:val="003127FA"/>
    <w:rsid w:val="003139F8"/>
    <w:rsid w:val="003230BA"/>
    <w:rsid w:val="00330A5D"/>
    <w:rsid w:val="00346915"/>
    <w:rsid w:val="0035503C"/>
    <w:rsid w:val="0037361B"/>
    <w:rsid w:val="00374C0E"/>
    <w:rsid w:val="003761FA"/>
    <w:rsid w:val="00381545"/>
    <w:rsid w:val="00386517"/>
    <w:rsid w:val="003922D1"/>
    <w:rsid w:val="00395BB3"/>
    <w:rsid w:val="003976B6"/>
    <w:rsid w:val="003A19BE"/>
    <w:rsid w:val="003A3A72"/>
    <w:rsid w:val="003A51DE"/>
    <w:rsid w:val="003A62C6"/>
    <w:rsid w:val="003E3F09"/>
    <w:rsid w:val="003E540B"/>
    <w:rsid w:val="003F69CF"/>
    <w:rsid w:val="003F721F"/>
    <w:rsid w:val="00411159"/>
    <w:rsid w:val="004259F5"/>
    <w:rsid w:val="00455144"/>
    <w:rsid w:val="004560EB"/>
    <w:rsid w:val="004607C1"/>
    <w:rsid w:val="00462F05"/>
    <w:rsid w:val="0046725E"/>
    <w:rsid w:val="00494E2E"/>
    <w:rsid w:val="0049685D"/>
    <w:rsid w:val="004A385A"/>
    <w:rsid w:val="004B489F"/>
    <w:rsid w:val="004B7BA2"/>
    <w:rsid w:val="004D21F2"/>
    <w:rsid w:val="004D26DB"/>
    <w:rsid w:val="004D50F4"/>
    <w:rsid w:val="0051265D"/>
    <w:rsid w:val="00531734"/>
    <w:rsid w:val="005320A0"/>
    <w:rsid w:val="005350F8"/>
    <w:rsid w:val="00545641"/>
    <w:rsid w:val="0054702F"/>
    <w:rsid w:val="005512E6"/>
    <w:rsid w:val="00553716"/>
    <w:rsid w:val="0056274E"/>
    <w:rsid w:val="005658DF"/>
    <w:rsid w:val="00565C4D"/>
    <w:rsid w:val="00575ABA"/>
    <w:rsid w:val="00583BAB"/>
    <w:rsid w:val="00584054"/>
    <w:rsid w:val="00592D80"/>
    <w:rsid w:val="005B259B"/>
    <w:rsid w:val="005B76C1"/>
    <w:rsid w:val="005C5F4B"/>
    <w:rsid w:val="005D0BC3"/>
    <w:rsid w:val="005D5E2D"/>
    <w:rsid w:val="005E088F"/>
    <w:rsid w:val="005E203C"/>
    <w:rsid w:val="00600053"/>
    <w:rsid w:val="00600291"/>
    <w:rsid w:val="00602272"/>
    <w:rsid w:val="00623E94"/>
    <w:rsid w:val="00624A63"/>
    <w:rsid w:val="00633BAD"/>
    <w:rsid w:val="00634F42"/>
    <w:rsid w:val="00647C35"/>
    <w:rsid w:val="00655442"/>
    <w:rsid w:val="00656537"/>
    <w:rsid w:val="00660ED7"/>
    <w:rsid w:val="006678DA"/>
    <w:rsid w:val="006767B3"/>
    <w:rsid w:val="00684C72"/>
    <w:rsid w:val="0068735E"/>
    <w:rsid w:val="00687E2D"/>
    <w:rsid w:val="006918B8"/>
    <w:rsid w:val="006A3920"/>
    <w:rsid w:val="006E67CB"/>
    <w:rsid w:val="006F0ADA"/>
    <w:rsid w:val="006F654F"/>
    <w:rsid w:val="007001C1"/>
    <w:rsid w:val="007005DD"/>
    <w:rsid w:val="00703EE0"/>
    <w:rsid w:val="00706932"/>
    <w:rsid w:val="00706EA4"/>
    <w:rsid w:val="00725CCB"/>
    <w:rsid w:val="007633AB"/>
    <w:rsid w:val="0078392C"/>
    <w:rsid w:val="007A1B95"/>
    <w:rsid w:val="007A36CA"/>
    <w:rsid w:val="007B0538"/>
    <w:rsid w:val="007C4103"/>
    <w:rsid w:val="007D78A0"/>
    <w:rsid w:val="007F4E17"/>
    <w:rsid w:val="0080774F"/>
    <w:rsid w:val="008236D5"/>
    <w:rsid w:val="00826DCE"/>
    <w:rsid w:val="00827055"/>
    <w:rsid w:val="00835467"/>
    <w:rsid w:val="00842320"/>
    <w:rsid w:val="0084736B"/>
    <w:rsid w:val="00850705"/>
    <w:rsid w:val="00863204"/>
    <w:rsid w:val="00881838"/>
    <w:rsid w:val="00884978"/>
    <w:rsid w:val="00897F73"/>
    <w:rsid w:val="008A0598"/>
    <w:rsid w:val="008A332B"/>
    <w:rsid w:val="008C22EC"/>
    <w:rsid w:val="008C53AB"/>
    <w:rsid w:val="008E3EA5"/>
    <w:rsid w:val="008E56EF"/>
    <w:rsid w:val="008F05A8"/>
    <w:rsid w:val="008F1920"/>
    <w:rsid w:val="008F6FF2"/>
    <w:rsid w:val="00912577"/>
    <w:rsid w:val="00951346"/>
    <w:rsid w:val="009532A2"/>
    <w:rsid w:val="00953947"/>
    <w:rsid w:val="00983197"/>
    <w:rsid w:val="00987F77"/>
    <w:rsid w:val="00994045"/>
    <w:rsid w:val="009971C7"/>
    <w:rsid w:val="009A3F24"/>
    <w:rsid w:val="009B5452"/>
    <w:rsid w:val="009C3B24"/>
    <w:rsid w:val="009E5492"/>
    <w:rsid w:val="009F0D12"/>
    <w:rsid w:val="00A008D5"/>
    <w:rsid w:val="00A04B24"/>
    <w:rsid w:val="00A16B59"/>
    <w:rsid w:val="00A1722D"/>
    <w:rsid w:val="00A2588A"/>
    <w:rsid w:val="00A30115"/>
    <w:rsid w:val="00A30B1A"/>
    <w:rsid w:val="00A3357E"/>
    <w:rsid w:val="00A706BA"/>
    <w:rsid w:val="00A75307"/>
    <w:rsid w:val="00A81E72"/>
    <w:rsid w:val="00A85FF8"/>
    <w:rsid w:val="00A86492"/>
    <w:rsid w:val="00AA4C00"/>
    <w:rsid w:val="00AB43B0"/>
    <w:rsid w:val="00AC6A64"/>
    <w:rsid w:val="00AD0627"/>
    <w:rsid w:val="00AE1FC7"/>
    <w:rsid w:val="00AE26DC"/>
    <w:rsid w:val="00AE5F21"/>
    <w:rsid w:val="00AF14BE"/>
    <w:rsid w:val="00AF3EB5"/>
    <w:rsid w:val="00AF4E90"/>
    <w:rsid w:val="00AF537E"/>
    <w:rsid w:val="00B1030E"/>
    <w:rsid w:val="00B14FB1"/>
    <w:rsid w:val="00B15865"/>
    <w:rsid w:val="00B15FC3"/>
    <w:rsid w:val="00B324A5"/>
    <w:rsid w:val="00B33C4A"/>
    <w:rsid w:val="00B609F3"/>
    <w:rsid w:val="00B62AF7"/>
    <w:rsid w:val="00B67F80"/>
    <w:rsid w:val="00BC7265"/>
    <w:rsid w:val="00BD3ED4"/>
    <w:rsid w:val="00BD7FB7"/>
    <w:rsid w:val="00BF2458"/>
    <w:rsid w:val="00C0748D"/>
    <w:rsid w:val="00C164B8"/>
    <w:rsid w:val="00C22C44"/>
    <w:rsid w:val="00C25FAD"/>
    <w:rsid w:val="00C40281"/>
    <w:rsid w:val="00C460F1"/>
    <w:rsid w:val="00C54F95"/>
    <w:rsid w:val="00C676ED"/>
    <w:rsid w:val="00C73D9A"/>
    <w:rsid w:val="00C74B34"/>
    <w:rsid w:val="00C761EC"/>
    <w:rsid w:val="00C97BCD"/>
    <w:rsid w:val="00CD2DD6"/>
    <w:rsid w:val="00CE1D80"/>
    <w:rsid w:val="00CE4040"/>
    <w:rsid w:val="00CF6527"/>
    <w:rsid w:val="00D119D0"/>
    <w:rsid w:val="00D135BD"/>
    <w:rsid w:val="00D2396B"/>
    <w:rsid w:val="00D2424D"/>
    <w:rsid w:val="00D24994"/>
    <w:rsid w:val="00D26C19"/>
    <w:rsid w:val="00D31640"/>
    <w:rsid w:val="00D3505B"/>
    <w:rsid w:val="00D40EBD"/>
    <w:rsid w:val="00D42DA4"/>
    <w:rsid w:val="00D43C02"/>
    <w:rsid w:val="00D614B3"/>
    <w:rsid w:val="00D77A06"/>
    <w:rsid w:val="00D95BB6"/>
    <w:rsid w:val="00D97334"/>
    <w:rsid w:val="00DA21BA"/>
    <w:rsid w:val="00DB7D1B"/>
    <w:rsid w:val="00DD242C"/>
    <w:rsid w:val="00DD7C00"/>
    <w:rsid w:val="00DE6DC7"/>
    <w:rsid w:val="00DF0825"/>
    <w:rsid w:val="00DF5F6D"/>
    <w:rsid w:val="00E00125"/>
    <w:rsid w:val="00E12E86"/>
    <w:rsid w:val="00E13051"/>
    <w:rsid w:val="00E1582C"/>
    <w:rsid w:val="00E40B1D"/>
    <w:rsid w:val="00E412CD"/>
    <w:rsid w:val="00E478A9"/>
    <w:rsid w:val="00E51FC7"/>
    <w:rsid w:val="00E5388E"/>
    <w:rsid w:val="00E55B71"/>
    <w:rsid w:val="00E5607C"/>
    <w:rsid w:val="00E65D85"/>
    <w:rsid w:val="00E669B7"/>
    <w:rsid w:val="00E764CA"/>
    <w:rsid w:val="00E837C2"/>
    <w:rsid w:val="00E926A5"/>
    <w:rsid w:val="00E97BCF"/>
    <w:rsid w:val="00EB5F87"/>
    <w:rsid w:val="00EB7D9B"/>
    <w:rsid w:val="00ED6FEB"/>
    <w:rsid w:val="00EE064F"/>
    <w:rsid w:val="00EE4929"/>
    <w:rsid w:val="00EE7816"/>
    <w:rsid w:val="00EE7F68"/>
    <w:rsid w:val="00EF273A"/>
    <w:rsid w:val="00EF4636"/>
    <w:rsid w:val="00EF57CE"/>
    <w:rsid w:val="00EF6931"/>
    <w:rsid w:val="00EF7AE4"/>
    <w:rsid w:val="00F00FB4"/>
    <w:rsid w:val="00F3747F"/>
    <w:rsid w:val="00F4531E"/>
    <w:rsid w:val="00F5117D"/>
    <w:rsid w:val="00F52B4B"/>
    <w:rsid w:val="00F54A12"/>
    <w:rsid w:val="00F73B20"/>
    <w:rsid w:val="00F90055"/>
    <w:rsid w:val="00F9456E"/>
    <w:rsid w:val="00F95470"/>
    <w:rsid w:val="00F95511"/>
    <w:rsid w:val="00F97700"/>
    <w:rsid w:val="00FA07FC"/>
    <w:rsid w:val="00FD49E6"/>
    <w:rsid w:val="00FD77B1"/>
    <w:rsid w:val="00FE0D35"/>
    <w:rsid w:val="00FE1E28"/>
    <w:rsid w:val="00FE4770"/>
    <w:rsid w:val="00FF3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1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05"/>
    <w:pPr>
      <w:ind w:left="720"/>
      <w:contextualSpacing/>
    </w:pPr>
  </w:style>
  <w:style w:type="table" w:styleId="TableGrid">
    <w:name w:val="Table Grid"/>
    <w:basedOn w:val="TableNormal"/>
    <w:uiPriority w:val="59"/>
    <w:rsid w:val="0039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5D5"/>
    <w:rPr>
      <w:color w:val="0000FF" w:themeColor="hyperlink"/>
      <w:u w:val="single"/>
    </w:rPr>
  </w:style>
  <w:style w:type="paragraph" w:styleId="Header">
    <w:name w:val="header"/>
    <w:basedOn w:val="Normal"/>
    <w:link w:val="HeaderChar"/>
    <w:uiPriority w:val="99"/>
    <w:unhideWhenUsed/>
    <w:rsid w:val="00BD7FB7"/>
    <w:pPr>
      <w:tabs>
        <w:tab w:val="center" w:pos="4320"/>
        <w:tab w:val="right" w:pos="8640"/>
      </w:tabs>
    </w:pPr>
  </w:style>
  <w:style w:type="character" w:customStyle="1" w:styleId="HeaderChar">
    <w:name w:val="Header Char"/>
    <w:basedOn w:val="DefaultParagraphFont"/>
    <w:link w:val="Header"/>
    <w:uiPriority w:val="99"/>
    <w:rsid w:val="00BD7FB7"/>
  </w:style>
  <w:style w:type="paragraph" w:styleId="Footer">
    <w:name w:val="footer"/>
    <w:basedOn w:val="Normal"/>
    <w:link w:val="FooterChar"/>
    <w:uiPriority w:val="99"/>
    <w:unhideWhenUsed/>
    <w:rsid w:val="00BD7FB7"/>
    <w:pPr>
      <w:tabs>
        <w:tab w:val="center" w:pos="4320"/>
        <w:tab w:val="right" w:pos="8640"/>
      </w:tabs>
    </w:pPr>
  </w:style>
  <w:style w:type="character" w:customStyle="1" w:styleId="FooterChar">
    <w:name w:val="Footer Char"/>
    <w:basedOn w:val="DefaultParagraphFont"/>
    <w:link w:val="Footer"/>
    <w:uiPriority w:val="99"/>
    <w:rsid w:val="00BD7FB7"/>
  </w:style>
  <w:style w:type="character" w:styleId="PageNumber">
    <w:name w:val="page number"/>
    <w:basedOn w:val="DefaultParagraphFont"/>
    <w:uiPriority w:val="99"/>
    <w:semiHidden/>
    <w:unhideWhenUsed/>
    <w:rsid w:val="00BD7FB7"/>
  </w:style>
  <w:style w:type="character" w:styleId="FollowedHyperlink">
    <w:name w:val="FollowedHyperlink"/>
    <w:basedOn w:val="DefaultParagraphFont"/>
    <w:uiPriority w:val="99"/>
    <w:semiHidden/>
    <w:unhideWhenUsed/>
    <w:rsid w:val="008236D5"/>
    <w:rPr>
      <w:color w:val="800080" w:themeColor="followedHyperlink"/>
      <w:u w:val="single"/>
    </w:rPr>
  </w:style>
  <w:style w:type="paragraph" w:styleId="BalloonText">
    <w:name w:val="Balloon Text"/>
    <w:basedOn w:val="Normal"/>
    <w:link w:val="BalloonTextChar"/>
    <w:uiPriority w:val="99"/>
    <w:semiHidden/>
    <w:unhideWhenUsed/>
    <w:rsid w:val="00175D2A"/>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D2A"/>
    <w:rPr>
      <w:rFonts w:ascii="Lucida Grande" w:hAnsi="Lucida Grande"/>
      <w:sz w:val="18"/>
      <w:szCs w:val="18"/>
    </w:rPr>
  </w:style>
  <w:style w:type="paragraph" w:styleId="Revision">
    <w:name w:val="Revision"/>
    <w:hidden/>
    <w:uiPriority w:val="99"/>
    <w:semiHidden/>
    <w:rsid w:val="00B15865"/>
  </w:style>
  <w:style w:type="character" w:styleId="CommentReference">
    <w:name w:val="annotation reference"/>
    <w:basedOn w:val="DefaultParagraphFont"/>
    <w:uiPriority w:val="99"/>
    <w:semiHidden/>
    <w:unhideWhenUsed/>
    <w:rsid w:val="00122B5F"/>
    <w:rPr>
      <w:sz w:val="18"/>
      <w:szCs w:val="18"/>
    </w:rPr>
  </w:style>
  <w:style w:type="paragraph" w:styleId="CommentText">
    <w:name w:val="annotation text"/>
    <w:basedOn w:val="Normal"/>
    <w:link w:val="CommentTextChar"/>
    <w:uiPriority w:val="99"/>
    <w:semiHidden/>
    <w:unhideWhenUsed/>
    <w:rsid w:val="00122B5F"/>
  </w:style>
  <w:style w:type="character" w:customStyle="1" w:styleId="CommentTextChar">
    <w:name w:val="Comment Text Char"/>
    <w:basedOn w:val="DefaultParagraphFont"/>
    <w:link w:val="CommentText"/>
    <w:uiPriority w:val="99"/>
    <w:semiHidden/>
    <w:rsid w:val="00122B5F"/>
  </w:style>
  <w:style w:type="paragraph" w:styleId="CommentSubject">
    <w:name w:val="annotation subject"/>
    <w:basedOn w:val="CommentText"/>
    <w:next w:val="CommentText"/>
    <w:link w:val="CommentSubjectChar"/>
    <w:uiPriority w:val="99"/>
    <w:semiHidden/>
    <w:unhideWhenUsed/>
    <w:rsid w:val="00122B5F"/>
    <w:rPr>
      <w:b/>
      <w:bCs/>
      <w:sz w:val="20"/>
      <w:szCs w:val="20"/>
    </w:rPr>
  </w:style>
  <w:style w:type="character" w:customStyle="1" w:styleId="CommentSubjectChar">
    <w:name w:val="Comment Subject Char"/>
    <w:basedOn w:val="CommentTextChar"/>
    <w:link w:val="CommentSubject"/>
    <w:uiPriority w:val="99"/>
    <w:semiHidden/>
    <w:rsid w:val="00122B5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05"/>
    <w:pPr>
      <w:ind w:left="720"/>
      <w:contextualSpacing/>
    </w:pPr>
  </w:style>
  <w:style w:type="table" w:styleId="TableGrid">
    <w:name w:val="Table Grid"/>
    <w:basedOn w:val="TableNormal"/>
    <w:uiPriority w:val="59"/>
    <w:rsid w:val="0039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5D5"/>
    <w:rPr>
      <w:color w:val="0000FF" w:themeColor="hyperlink"/>
      <w:u w:val="single"/>
    </w:rPr>
  </w:style>
  <w:style w:type="paragraph" w:styleId="Header">
    <w:name w:val="header"/>
    <w:basedOn w:val="Normal"/>
    <w:link w:val="HeaderChar"/>
    <w:uiPriority w:val="99"/>
    <w:unhideWhenUsed/>
    <w:rsid w:val="00BD7FB7"/>
    <w:pPr>
      <w:tabs>
        <w:tab w:val="center" w:pos="4320"/>
        <w:tab w:val="right" w:pos="8640"/>
      </w:tabs>
    </w:pPr>
  </w:style>
  <w:style w:type="character" w:customStyle="1" w:styleId="HeaderChar">
    <w:name w:val="Header Char"/>
    <w:basedOn w:val="DefaultParagraphFont"/>
    <w:link w:val="Header"/>
    <w:uiPriority w:val="99"/>
    <w:rsid w:val="00BD7FB7"/>
  </w:style>
  <w:style w:type="paragraph" w:styleId="Footer">
    <w:name w:val="footer"/>
    <w:basedOn w:val="Normal"/>
    <w:link w:val="FooterChar"/>
    <w:uiPriority w:val="99"/>
    <w:unhideWhenUsed/>
    <w:rsid w:val="00BD7FB7"/>
    <w:pPr>
      <w:tabs>
        <w:tab w:val="center" w:pos="4320"/>
        <w:tab w:val="right" w:pos="8640"/>
      </w:tabs>
    </w:pPr>
  </w:style>
  <w:style w:type="character" w:customStyle="1" w:styleId="FooterChar">
    <w:name w:val="Footer Char"/>
    <w:basedOn w:val="DefaultParagraphFont"/>
    <w:link w:val="Footer"/>
    <w:uiPriority w:val="99"/>
    <w:rsid w:val="00BD7FB7"/>
  </w:style>
  <w:style w:type="character" w:styleId="PageNumber">
    <w:name w:val="page number"/>
    <w:basedOn w:val="DefaultParagraphFont"/>
    <w:uiPriority w:val="99"/>
    <w:semiHidden/>
    <w:unhideWhenUsed/>
    <w:rsid w:val="00BD7FB7"/>
  </w:style>
  <w:style w:type="character" w:styleId="FollowedHyperlink">
    <w:name w:val="FollowedHyperlink"/>
    <w:basedOn w:val="DefaultParagraphFont"/>
    <w:uiPriority w:val="99"/>
    <w:semiHidden/>
    <w:unhideWhenUsed/>
    <w:rsid w:val="008236D5"/>
    <w:rPr>
      <w:color w:val="800080" w:themeColor="followedHyperlink"/>
      <w:u w:val="single"/>
    </w:rPr>
  </w:style>
  <w:style w:type="paragraph" w:styleId="BalloonText">
    <w:name w:val="Balloon Text"/>
    <w:basedOn w:val="Normal"/>
    <w:link w:val="BalloonTextChar"/>
    <w:uiPriority w:val="99"/>
    <w:semiHidden/>
    <w:unhideWhenUsed/>
    <w:rsid w:val="00175D2A"/>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D2A"/>
    <w:rPr>
      <w:rFonts w:ascii="Lucida Grande" w:hAnsi="Lucida Grande"/>
      <w:sz w:val="18"/>
      <w:szCs w:val="18"/>
    </w:rPr>
  </w:style>
  <w:style w:type="paragraph" w:styleId="Revision">
    <w:name w:val="Revision"/>
    <w:hidden/>
    <w:uiPriority w:val="99"/>
    <w:semiHidden/>
    <w:rsid w:val="00B15865"/>
  </w:style>
  <w:style w:type="character" w:styleId="CommentReference">
    <w:name w:val="annotation reference"/>
    <w:basedOn w:val="DefaultParagraphFont"/>
    <w:uiPriority w:val="99"/>
    <w:semiHidden/>
    <w:unhideWhenUsed/>
    <w:rsid w:val="00122B5F"/>
    <w:rPr>
      <w:sz w:val="18"/>
      <w:szCs w:val="18"/>
    </w:rPr>
  </w:style>
  <w:style w:type="paragraph" w:styleId="CommentText">
    <w:name w:val="annotation text"/>
    <w:basedOn w:val="Normal"/>
    <w:link w:val="CommentTextChar"/>
    <w:uiPriority w:val="99"/>
    <w:semiHidden/>
    <w:unhideWhenUsed/>
    <w:rsid w:val="00122B5F"/>
  </w:style>
  <w:style w:type="character" w:customStyle="1" w:styleId="CommentTextChar">
    <w:name w:val="Comment Text Char"/>
    <w:basedOn w:val="DefaultParagraphFont"/>
    <w:link w:val="CommentText"/>
    <w:uiPriority w:val="99"/>
    <w:semiHidden/>
    <w:rsid w:val="00122B5F"/>
  </w:style>
  <w:style w:type="paragraph" w:styleId="CommentSubject">
    <w:name w:val="annotation subject"/>
    <w:basedOn w:val="CommentText"/>
    <w:next w:val="CommentText"/>
    <w:link w:val="CommentSubjectChar"/>
    <w:uiPriority w:val="99"/>
    <w:semiHidden/>
    <w:unhideWhenUsed/>
    <w:rsid w:val="00122B5F"/>
    <w:rPr>
      <w:b/>
      <w:bCs/>
      <w:sz w:val="20"/>
      <w:szCs w:val="20"/>
    </w:rPr>
  </w:style>
  <w:style w:type="character" w:customStyle="1" w:styleId="CommentSubjectChar">
    <w:name w:val="Comment Subject Char"/>
    <w:basedOn w:val="CommentTextChar"/>
    <w:link w:val="CommentSubject"/>
    <w:uiPriority w:val="99"/>
    <w:semiHidden/>
    <w:rsid w:val="00122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1972">
      <w:bodyDiv w:val="1"/>
      <w:marLeft w:val="0"/>
      <w:marRight w:val="0"/>
      <w:marTop w:val="0"/>
      <w:marBottom w:val="0"/>
      <w:divBdr>
        <w:top w:val="none" w:sz="0" w:space="0" w:color="auto"/>
        <w:left w:val="none" w:sz="0" w:space="0" w:color="auto"/>
        <w:bottom w:val="none" w:sz="0" w:space="0" w:color="auto"/>
        <w:right w:val="none" w:sz="0" w:space="0" w:color="auto"/>
      </w:divBdr>
    </w:div>
    <w:div w:id="1244534019">
      <w:bodyDiv w:val="1"/>
      <w:marLeft w:val="0"/>
      <w:marRight w:val="0"/>
      <w:marTop w:val="0"/>
      <w:marBottom w:val="0"/>
      <w:divBdr>
        <w:top w:val="none" w:sz="0" w:space="0" w:color="auto"/>
        <w:left w:val="none" w:sz="0" w:space="0" w:color="auto"/>
        <w:bottom w:val="none" w:sz="0" w:space="0" w:color="auto"/>
        <w:right w:val="none" w:sz="0" w:space="0" w:color="auto"/>
      </w:divBdr>
    </w:div>
    <w:div w:id="1382051811">
      <w:bodyDiv w:val="1"/>
      <w:marLeft w:val="0"/>
      <w:marRight w:val="0"/>
      <w:marTop w:val="0"/>
      <w:marBottom w:val="0"/>
      <w:divBdr>
        <w:top w:val="none" w:sz="0" w:space="0" w:color="auto"/>
        <w:left w:val="none" w:sz="0" w:space="0" w:color="auto"/>
        <w:bottom w:val="none" w:sz="0" w:space="0" w:color="auto"/>
        <w:right w:val="none" w:sz="0" w:space="0" w:color="auto"/>
      </w:divBdr>
    </w:div>
    <w:div w:id="1387218549">
      <w:bodyDiv w:val="1"/>
      <w:marLeft w:val="0"/>
      <w:marRight w:val="0"/>
      <w:marTop w:val="0"/>
      <w:marBottom w:val="0"/>
      <w:divBdr>
        <w:top w:val="none" w:sz="0" w:space="0" w:color="auto"/>
        <w:left w:val="none" w:sz="0" w:space="0" w:color="auto"/>
        <w:bottom w:val="none" w:sz="0" w:space="0" w:color="auto"/>
        <w:right w:val="none" w:sz="0" w:space="0" w:color="auto"/>
      </w:divBdr>
    </w:div>
    <w:div w:id="1701583913">
      <w:bodyDiv w:val="1"/>
      <w:marLeft w:val="0"/>
      <w:marRight w:val="0"/>
      <w:marTop w:val="0"/>
      <w:marBottom w:val="0"/>
      <w:divBdr>
        <w:top w:val="none" w:sz="0" w:space="0" w:color="auto"/>
        <w:left w:val="none" w:sz="0" w:space="0" w:color="auto"/>
        <w:bottom w:val="none" w:sz="0" w:space="0" w:color="auto"/>
        <w:right w:val="none" w:sz="0" w:space="0" w:color="auto"/>
      </w:divBdr>
    </w:div>
    <w:div w:id="2020159726">
      <w:bodyDiv w:val="1"/>
      <w:marLeft w:val="0"/>
      <w:marRight w:val="0"/>
      <w:marTop w:val="0"/>
      <w:marBottom w:val="0"/>
      <w:divBdr>
        <w:top w:val="none" w:sz="0" w:space="0" w:color="auto"/>
        <w:left w:val="none" w:sz="0" w:space="0" w:color="auto"/>
        <w:bottom w:val="none" w:sz="0" w:space="0" w:color="auto"/>
        <w:right w:val="none" w:sz="0" w:space="0" w:color="auto"/>
      </w:divBdr>
    </w:div>
    <w:div w:id="2061590430">
      <w:bodyDiv w:val="1"/>
      <w:marLeft w:val="0"/>
      <w:marRight w:val="0"/>
      <w:marTop w:val="0"/>
      <w:marBottom w:val="0"/>
      <w:divBdr>
        <w:top w:val="none" w:sz="0" w:space="0" w:color="auto"/>
        <w:left w:val="none" w:sz="0" w:space="0" w:color="auto"/>
        <w:bottom w:val="none" w:sz="0" w:space="0" w:color="auto"/>
        <w:right w:val="none" w:sz="0" w:space="0" w:color="auto"/>
      </w:divBdr>
    </w:div>
    <w:div w:id="2089573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gibbo2@uic.edu" TargetMode="External"/><Relationship Id="rId10" Type="http://schemas.openxmlformats.org/officeDocument/2006/relationships/hyperlink" Target="http://hyperurl.co/oh9z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461D-FC9B-614F-A5D8-BD396591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5749</Words>
  <Characters>32771</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2015-06-16T01:17:00Z</cp:lastPrinted>
  <dcterms:created xsi:type="dcterms:W3CDTF">2015-11-16T00:30:00Z</dcterms:created>
  <dcterms:modified xsi:type="dcterms:W3CDTF">2015-11-16T03:20:00Z</dcterms:modified>
</cp:coreProperties>
</file>